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C4" w:rsidRPr="00FF57F6" w:rsidRDefault="00FF57F6" w:rsidP="00FF57F6">
      <w:pPr>
        <w:spacing w:line="240" w:lineRule="auto"/>
        <w:jc w:val="center"/>
        <w:rPr>
          <w:b/>
          <w:sz w:val="24"/>
          <w:szCs w:val="24"/>
        </w:rPr>
      </w:pPr>
      <w:bookmarkStart w:id="0" w:name="_GoBack"/>
      <w:bookmarkEnd w:id="0"/>
      <w:r w:rsidRPr="00FF57F6">
        <w:rPr>
          <w:b/>
          <w:sz w:val="24"/>
          <w:szCs w:val="24"/>
        </w:rPr>
        <w:t>I</w:t>
      </w:r>
      <w:r w:rsidR="00241DC4" w:rsidRPr="00FF57F6">
        <w:rPr>
          <w:b/>
          <w:sz w:val="24"/>
          <w:szCs w:val="24"/>
        </w:rPr>
        <w:t xml:space="preserve">nnovation </w:t>
      </w:r>
      <w:r w:rsidR="003B155C" w:rsidRPr="00FF57F6">
        <w:rPr>
          <w:b/>
          <w:sz w:val="24"/>
          <w:szCs w:val="24"/>
        </w:rPr>
        <w:t>and</w:t>
      </w:r>
      <w:r w:rsidRPr="00FF57F6">
        <w:rPr>
          <w:b/>
          <w:sz w:val="24"/>
          <w:szCs w:val="24"/>
        </w:rPr>
        <w:t xml:space="preserve"> Higher Education</w:t>
      </w:r>
    </w:p>
    <w:p w:rsidR="00FF57F6" w:rsidRDefault="00FF57F6" w:rsidP="00FF57F6">
      <w:pPr>
        <w:spacing w:line="240" w:lineRule="auto"/>
        <w:jc w:val="center"/>
        <w:rPr>
          <w:b/>
          <w:sz w:val="24"/>
          <w:szCs w:val="24"/>
        </w:rPr>
      </w:pPr>
      <w:r w:rsidRPr="00FF57F6">
        <w:rPr>
          <w:b/>
          <w:sz w:val="24"/>
          <w:szCs w:val="24"/>
        </w:rPr>
        <w:t>2</w:t>
      </w:r>
      <w:r w:rsidRPr="00FF57F6">
        <w:rPr>
          <w:b/>
          <w:sz w:val="24"/>
          <w:szCs w:val="24"/>
          <w:vertAlign w:val="superscript"/>
        </w:rPr>
        <w:t>nd</w:t>
      </w:r>
      <w:r w:rsidRPr="00FF57F6">
        <w:rPr>
          <w:b/>
          <w:sz w:val="24"/>
          <w:szCs w:val="24"/>
        </w:rPr>
        <w:t xml:space="preserve"> Annual Fall Series</w:t>
      </w:r>
      <w:r>
        <w:rPr>
          <w:b/>
          <w:sz w:val="24"/>
          <w:szCs w:val="24"/>
        </w:rPr>
        <w:t xml:space="preserve"> (2013)</w:t>
      </w:r>
    </w:p>
    <w:p w:rsidR="00FF57F6" w:rsidRPr="00FF57F6" w:rsidRDefault="00FF57F6" w:rsidP="00265B8D">
      <w:pPr>
        <w:jc w:val="center"/>
        <w:rPr>
          <w:b/>
          <w:sz w:val="24"/>
          <w:szCs w:val="24"/>
        </w:rPr>
      </w:pPr>
    </w:p>
    <w:p w:rsidR="00FF57F6" w:rsidRDefault="00530305" w:rsidP="00530305">
      <w:pPr>
        <w:rPr>
          <w:sz w:val="24"/>
          <w:szCs w:val="24"/>
        </w:rPr>
      </w:pPr>
      <w:r w:rsidRPr="00BD074A">
        <w:rPr>
          <w:sz w:val="24"/>
          <w:szCs w:val="24"/>
        </w:rPr>
        <w:t>Lead</w:t>
      </w:r>
      <w:r w:rsidR="00656598" w:rsidRPr="00BD074A">
        <w:rPr>
          <w:sz w:val="24"/>
          <w:szCs w:val="24"/>
        </w:rPr>
        <w:t xml:space="preserve"> Niagara, a joint initiative of EAGLE Leadership and t</w:t>
      </w:r>
      <w:r w:rsidR="00613824" w:rsidRPr="00BD074A">
        <w:rPr>
          <w:sz w:val="24"/>
          <w:szCs w:val="24"/>
        </w:rPr>
        <w:t xml:space="preserve">he </w:t>
      </w:r>
      <w:r w:rsidR="00AF491A" w:rsidRPr="00BD074A">
        <w:rPr>
          <w:sz w:val="24"/>
          <w:szCs w:val="24"/>
        </w:rPr>
        <w:t>Levesque Institute</w:t>
      </w:r>
      <w:r w:rsidR="00265B8D" w:rsidRPr="00BD074A">
        <w:rPr>
          <w:sz w:val="24"/>
          <w:szCs w:val="24"/>
        </w:rPr>
        <w:t xml:space="preserve">, </w:t>
      </w:r>
      <w:r w:rsidR="00613824" w:rsidRPr="00BD074A">
        <w:rPr>
          <w:sz w:val="24"/>
          <w:szCs w:val="24"/>
        </w:rPr>
        <w:t>in</w:t>
      </w:r>
      <w:r w:rsidR="00656598" w:rsidRPr="00BD074A">
        <w:rPr>
          <w:sz w:val="24"/>
          <w:szCs w:val="24"/>
        </w:rPr>
        <w:t xml:space="preserve"> partnership with University Planning, </w:t>
      </w:r>
      <w:r w:rsidR="00613824" w:rsidRPr="00BD074A">
        <w:rPr>
          <w:sz w:val="24"/>
          <w:szCs w:val="24"/>
        </w:rPr>
        <w:t xml:space="preserve">is </w:t>
      </w:r>
      <w:r w:rsidR="00265B8D" w:rsidRPr="00BD074A">
        <w:rPr>
          <w:sz w:val="24"/>
          <w:szCs w:val="24"/>
        </w:rPr>
        <w:t xml:space="preserve">pleased </w:t>
      </w:r>
      <w:r w:rsidR="00AF491A" w:rsidRPr="00BD074A">
        <w:rPr>
          <w:sz w:val="24"/>
          <w:szCs w:val="24"/>
        </w:rPr>
        <w:t xml:space="preserve">to announce our second annual brown-bag lunch series that </w:t>
      </w:r>
      <w:r w:rsidR="00613824" w:rsidRPr="00BD074A">
        <w:rPr>
          <w:sz w:val="24"/>
          <w:szCs w:val="24"/>
        </w:rPr>
        <w:t>explore</w:t>
      </w:r>
      <w:r w:rsidR="00AF491A" w:rsidRPr="00BD074A">
        <w:rPr>
          <w:sz w:val="24"/>
          <w:szCs w:val="24"/>
        </w:rPr>
        <w:t>s</w:t>
      </w:r>
      <w:r w:rsidR="00613824" w:rsidRPr="00BD074A">
        <w:rPr>
          <w:sz w:val="24"/>
          <w:szCs w:val="24"/>
        </w:rPr>
        <w:t xml:space="preserve"> </w:t>
      </w:r>
      <w:r w:rsidR="00613824" w:rsidRPr="00BD074A">
        <w:rPr>
          <w:i/>
          <w:sz w:val="24"/>
          <w:szCs w:val="24"/>
        </w:rPr>
        <w:t xml:space="preserve">Innovation </w:t>
      </w:r>
      <w:r w:rsidR="003B155C" w:rsidRPr="00BD074A">
        <w:rPr>
          <w:i/>
          <w:sz w:val="24"/>
          <w:szCs w:val="24"/>
        </w:rPr>
        <w:t>and</w:t>
      </w:r>
      <w:r w:rsidR="00613824" w:rsidRPr="00BD074A">
        <w:rPr>
          <w:i/>
          <w:sz w:val="24"/>
          <w:szCs w:val="24"/>
        </w:rPr>
        <w:t xml:space="preserve"> Higher Education</w:t>
      </w:r>
      <w:r w:rsidR="00613824" w:rsidRPr="00BD074A">
        <w:rPr>
          <w:sz w:val="24"/>
          <w:szCs w:val="24"/>
        </w:rPr>
        <w:t xml:space="preserve">.  The </w:t>
      </w:r>
      <w:proofErr w:type="gramStart"/>
      <w:r w:rsidR="00613824" w:rsidRPr="00BD074A">
        <w:rPr>
          <w:sz w:val="24"/>
          <w:szCs w:val="24"/>
        </w:rPr>
        <w:t>Fall</w:t>
      </w:r>
      <w:proofErr w:type="gramEnd"/>
      <w:r w:rsidR="00613824" w:rsidRPr="00BD074A">
        <w:rPr>
          <w:sz w:val="24"/>
          <w:szCs w:val="24"/>
        </w:rPr>
        <w:t xml:space="preserve"> </w:t>
      </w:r>
      <w:r w:rsidR="00B664EC">
        <w:rPr>
          <w:sz w:val="24"/>
          <w:szCs w:val="24"/>
        </w:rPr>
        <w:t xml:space="preserve">semester </w:t>
      </w:r>
      <w:r w:rsidR="00613824" w:rsidRPr="00BD074A">
        <w:rPr>
          <w:sz w:val="24"/>
          <w:szCs w:val="24"/>
        </w:rPr>
        <w:t xml:space="preserve">series </w:t>
      </w:r>
      <w:r w:rsidR="00AF491A" w:rsidRPr="00BD074A">
        <w:rPr>
          <w:sz w:val="24"/>
          <w:szCs w:val="24"/>
        </w:rPr>
        <w:t>(five</w:t>
      </w:r>
      <w:r w:rsidR="00265B8D" w:rsidRPr="00BD074A">
        <w:rPr>
          <w:sz w:val="24"/>
          <w:szCs w:val="24"/>
        </w:rPr>
        <w:t xml:space="preserve"> sessions) </w:t>
      </w:r>
      <w:r w:rsidR="00613824" w:rsidRPr="00BD074A">
        <w:rPr>
          <w:sz w:val="24"/>
          <w:szCs w:val="24"/>
        </w:rPr>
        <w:t>will be held on Fridays from 12:15pm until 1:15pm</w:t>
      </w:r>
      <w:r w:rsidR="00265B8D" w:rsidRPr="00BD074A">
        <w:rPr>
          <w:sz w:val="24"/>
          <w:szCs w:val="24"/>
        </w:rPr>
        <w:t xml:space="preserve"> </w:t>
      </w:r>
      <w:r w:rsidR="00B664EC">
        <w:rPr>
          <w:sz w:val="24"/>
          <w:szCs w:val="24"/>
        </w:rPr>
        <w:t xml:space="preserve">throughout the month of November </w:t>
      </w:r>
      <w:r w:rsidR="000B749D">
        <w:rPr>
          <w:sz w:val="24"/>
          <w:szCs w:val="24"/>
        </w:rPr>
        <w:t xml:space="preserve">(with the exception of Thanksgiving week) </w:t>
      </w:r>
      <w:r w:rsidR="00B664EC">
        <w:rPr>
          <w:sz w:val="24"/>
          <w:szCs w:val="24"/>
        </w:rPr>
        <w:t xml:space="preserve">and on the first Friday in December.  Sessions will be held </w:t>
      </w:r>
      <w:r w:rsidR="00265B8D" w:rsidRPr="00BD074A">
        <w:rPr>
          <w:sz w:val="24"/>
          <w:szCs w:val="24"/>
        </w:rPr>
        <w:t xml:space="preserve">in VIN </w:t>
      </w:r>
      <w:r w:rsidR="00D618C3" w:rsidRPr="00BD074A">
        <w:rPr>
          <w:sz w:val="24"/>
          <w:szCs w:val="24"/>
        </w:rPr>
        <w:t>2</w:t>
      </w:r>
      <w:r w:rsidR="00265B8D" w:rsidRPr="00BD074A">
        <w:rPr>
          <w:sz w:val="24"/>
          <w:szCs w:val="24"/>
        </w:rPr>
        <w:t>10</w:t>
      </w:r>
      <w:r w:rsidR="00B664EC">
        <w:rPr>
          <w:sz w:val="24"/>
          <w:szCs w:val="24"/>
        </w:rPr>
        <w:t xml:space="preserve"> unless </w:t>
      </w:r>
      <w:r w:rsidR="004D0E2F">
        <w:rPr>
          <w:sz w:val="24"/>
          <w:szCs w:val="24"/>
        </w:rPr>
        <w:t>a larger room is needed</w:t>
      </w:r>
      <w:r w:rsidR="00265B8D" w:rsidRPr="00BD074A">
        <w:rPr>
          <w:sz w:val="24"/>
          <w:szCs w:val="24"/>
        </w:rPr>
        <w:t xml:space="preserve">.  </w:t>
      </w:r>
      <w:r w:rsidR="00656598" w:rsidRPr="00BD074A">
        <w:rPr>
          <w:sz w:val="24"/>
          <w:szCs w:val="24"/>
        </w:rPr>
        <w:t xml:space="preserve">We invite the entire university community to participate.  </w:t>
      </w:r>
      <w:r w:rsidR="00613824" w:rsidRPr="00BD074A">
        <w:rPr>
          <w:sz w:val="24"/>
          <w:szCs w:val="24"/>
        </w:rPr>
        <w:t>There is no preparation</w:t>
      </w:r>
      <w:r w:rsidR="00265B8D" w:rsidRPr="00BD074A">
        <w:rPr>
          <w:sz w:val="24"/>
          <w:szCs w:val="24"/>
        </w:rPr>
        <w:t xml:space="preserve"> </w:t>
      </w:r>
      <w:r w:rsidR="00656598" w:rsidRPr="00BD074A">
        <w:rPr>
          <w:sz w:val="24"/>
          <w:szCs w:val="24"/>
        </w:rPr>
        <w:t xml:space="preserve">needed </w:t>
      </w:r>
      <w:r w:rsidR="00265B8D" w:rsidRPr="00BD074A">
        <w:rPr>
          <w:sz w:val="24"/>
          <w:szCs w:val="24"/>
        </w:rPr>
        <w:t xml:space="preserve">in advance as the entire </w:t>
      </w:r>
      <w:r w:rsidR="00613824" w:rsidRPr="00BD074A">
        <w:rPr>
          <w:sz w:val="24"/>
          <w:szCs w:val="24"/>
        </w:rPr>
        <w:t>workshop will be contained within the one hour.</w:t>
      </w:r>
      <w:r w:rsidR="00265B8D" w:rsidRPr="00BD074A">
        <w:rPr>
          <w:sz w:val="24"/>
          <w:szCs w:val="24"/>
        </w:rPr>
        <w:t xml:space="preserve">  While we will look at innovation broadly, we focus on innovation as it applies to higher education and, in particular, </w:t>
      </w:r>
      <w:r w:rsidR="00F84B6D" w:rsidRPr="00BD074A">
        <w:rPr>
          <w:sz w:val="24"/>
          <w:szCs w:val="24"/>
        </w:rPr>
        <w:t xml:space="preserve">what insights it might offer to </w:t>
      </w:r>
      <w:r w:rsidR="00265B8D" w:rsidRPr="00BD074A">
        <w:rPr>
          <w:sz w:val="24"/>
          <w:szCs w:val="24"/>
        </w:rPr>
        <w:t>Nia</w:t>
      </w:r>
      <w:r w:rsidR="00613824" w:rsidRPr="00BD074A">
        <w:rPr>
          <w:sz w:val="24"/>
          <w:szCs w:val="24"/>
        </w:rPr>
        <w:t>gara University.</w:t>
      </w:r>
    </w:p>
    <w:p w:rsidR="00530305" w:rsidRPr="00BD074A" w:rsidRDefault="00530305" w:rsidP="00530305">
      <w:pPr>
        <w:rPr>
          <w:b/>
          <w:sz w:val="24"/>
          <w:szCs w:val="24"/>
        </w:rPr>
      </w:pPr>
      <w:r w:rsidRPr="00BD074A">
        <w:rPr>
          <w:b/>
          <w:sz w:val="24"/>
          <w:szCs w:val="24"/>
        </w:rPr>
        <w:t xml:space="preserve">Session 1 – </w:t>
      </w:r>
      <w:r w:rsidR="004854E0" w:rsidRPr="00BD074A">
        <w:rPr>
          <w:b/>
          <w:sz w:val="24"/>
          <w:szCs w:val="24"/>
        </w:rPr>
        <w:t xml:space="preserve">The </w:t>
      </w:r>
      <w:r w:rsidR="00BD074A" w:rsidRPr="00BD074A">
        <w:rPr>
          <w:b/>
          <w:sz w:val="24"/>
          <w:szCs w:val="24"/>
        </w:rPr>
        <w:t>Minerva Project</w:t>
      </w:r>
      <w:r w:rsidR="004854E0" w:rsidRPr="00BD074A">
        <w:rPr>
          <w:b/>
          <w:sz w:val="24"/>
          <w:szCs w:val="24"/>
        </w:rPr>
        <w:t xml:space="preserve"> (Friday, </w:t>
      </w:r>
      <w:r w:rsidR="006C6F9A" w:rsidRPr="00BD074A">
        <w:rPr>
          <w:b/>
          <w:sz w:val="24"/>
          <w:szCs w:val="24"/>
        </w:rPr>
        <w:t>November 1</w:t>
      </w:r>
      <w:r w:rsidRPr="00BD074A">
        <w:rPr>
          <w:b/>
          <w:sz w:val="24"/>
          <w:szCs w:val="24"/>
        </w:rPr>
        <w:t>)</w:t>
      </w:r>
    </w:p>
    <w:p w:rsidR="00BD074A" w:rsidRPr="00BD074A" w:rsidRDefault="00BD074A" w:rsidP="00530305">
      <w:pPr>
        <w:rPr>
          <w:sz w:val="24"/>
          <w:szCs w:val="24"/>
        </w:rPr>
      </w:pPr>
      <w:r w:rsidRPr="00BD074A">
        <w:rPr>
          <w:sz w:val="24"/>
          <w:szCs w:val="24"/>
        </w:rPr>
        <w:t xml:space="preserve">Former </w:t>
      </w:r>
      <w:proofErr w:type="spellStart"/>
      <w:r w:rsidRPr="00BD074A">
        <w:rPr>
          <w:sz w:val="24"/>
          <w:szCs w:val="24"/>
        </w:rPr>
        <w:t>Snapfish</w:t>
      </w:r>
      <w:proofErr w:type="spellEnd"/>
      <w:r w:rsidRPr="00BD074A">
        <w:rPr>
          <w:sz w:val="24"/>
          <w:szCs w:val="24"/>
        </w:rPr>
        <w:t xml:space="preserve"> CEO Ben Nelson wants to topple a higher education </w:t>
      </w:r>
      <w:r w:rsidR="007C31A1">
        <w:rPr>
          <w:sz w:val="24"/>
          <w:szCs w:val="24"/>
        </w:rPr>
        <w:t xml:space="preserve">system </w:t>
      </w:r>
      <w:r w:rsidRPr="00BD074A">
        <w:rPr>
          <w:sz w:val="24"/>
          <w:szCs w:val="24"/>
        </w:rPr>
        <w:t>designed for the 19</w:t>
      </w:r>
      <w:r w:rsidRPr="00BD074A">
        <w:rPr>
          <w:sz w:val="24"/>
          <w:szCs w:val="24"/>
          <w:vertAlign w:val="superscript"/>
        </w:rPr>
        <w:t>th</w:t>
      </w:r>
      <w:r w:rsidRPr="00BD074A">
        <w:rPr>
          <w:sz w:val="24"/>
          <w:szCs w:val="24"/>
        </w:rPr>
        <w:t xml:space="preserve"> century and in the process create a university that overthrows Harvard and every other Ivy League school.  Set to take in its first undergraduate class in </w:t>
      </w:r>
      <w:proofErr w:type="gramStart"/>
      <w:r w:rsidR="00C0574D">
        <w:rPr>
          <w:sz w:val="24"/>
          <w:szCs w:val="24"/>
        </w:rPr>
        <w:t>Fall</w:t>
      </w:r>
      <w:proofErr w:type="gramEnd"/>
      <w:r w:rsidR="00C0574D">
        <w:rPr>
          <w:sz w:val="24"/>
          <w:szCs w:val="24"/>
        </w:rPr>
        <w:t xml:space="preserve"> </w:t>
      </w:r>
      <w:r w:rsidRPr="00BD074A">
        <w:rPr>
          <w:sz w:val="24"/>
          <w:szCs w:val="24"/>
        </w:rPr>
        <w:t xml:space="preserve">2015, </w:t>
      </w:r>
      <w:proofErr w:type="spellStart"/>
      <w:r w:rsidRPr="00BD074A">
        <w:rPr>
          <w:sz w:val="24"/>
          <w:szCs w:val="24"/>
        </w:rPr>
        <w:t>Miverva</w:t>
      </w:r>
      <w:proofErr w:type="spellEnd"/>
      <w:r w:rsidRPr="00BD074A">
        <w:rPr>
          <w:sz w:val="24"/>
          <w:szCs w:val="24"/>
        </w:rPr>
        <w:t xml:space="preserve"> University </w:t>
      </w:r>
      <w:r w:rsidR="00C0574D">
        <w:rPr>
          <w:sz w:val="24"/>
          <w:szCs w:val="24"/>
        </w:rPr>
        <w:t xml:space="preserve">students will spend the first year living (in residence halls) in San Francisco.  Over the next six semesters, they will move </w:t>
      </w:r>
      <w:proofErr w:type="spellStart"/>
      <w:r w:rsidR="00C0574D">
        <w:rPr>
          <w:sz w:val="24"/>
          <w:szCs w:val="24"/>
        </w:rPr>
        <w:t>ar</w:t>
      </w:r>
      <w:r w:rsidRPr="00BD074A">
        <w:rPr>
          <w:sz w:val="24"/>
          <w:szCs w:val="24"/>
        </w:rPr>
        <w:t>und</w:t>
      </w:r>
      <w:proofErr w:type="spellEnd"/>
      <w:r w:rsidRPr="00BD074A">
        <w:rPr>
          <w:sz w:val="24"/>
          <w:szCs w:val="24"/>
        </w:rPr>
        <w:t xml:space="preserve"> the world in cohorts of 150 students, living and learning in such cities as Sao Paolo, London and Singapore.  Could such a “re-imagined university” work?  Or will the Minerva Project go to the way of other </w:t>
      </w:r>
      <w:proofErr w:type="spellStart"/>
      <w:r w:rsidRPr="00BD074A">
        <w:rPr>
          <w:sz w:val="24"/>
          <w:szCs w:val="24"/>
        </w:rPr>
        <w:t>ed</w:t>
      </w:r>
      <w:proofErr w:type="spellEnd"/>
      <w:r w:rsidRPr="00BD074A">
        <w:rPr>
          <w:sz w:val="24"/>
          <w:szCs w:val="24"/>
        </w:rPr>
        <w:t>-tech startups and close after losses in the millions of dollars?</w:t>
      </w:r>
    </w:p>
    <w:p w:rsidR="00BD074A" w:rsidRPr="00BD074A" w:rsidRDefault="00BD074A" w:rsidP="00BD074A">
      <w:pPr>
        <w:rPr>
          <w:i/>
          <w:sz w:val="24"/>
          <w:szCs w:val="24"/>
        </w:rPr>
      </w:pPr>
      <w:r w:rsidRPr="00BD074A">
        <w:rPr>
          <w:i/>
          <w:sz w:val="24"/>
          <w:szCs w:val="24"/>
        </w:rPr>
        <w:t xml:space="preserve">Session Leader: Dave Taylor, Director, </w:t>
      </w:r>
      <w:r w:rsidR="006E3B3F">
        <w:rPr>
          <w:i/>
          <w:sz w:val="24"/>
          <w:szCs w:val="24"/>
        </w:rPr>
        <w:t>Levesque Institute</w:t>
      </w:r>
    </w:p>
    <w:p w:rsidR="00EA1BBC" w:rsidRPr="00BD074A" w:rsidRDefault="00265B8D" w:rsidP="00EA1BBC">
      <w:pPr>
        <w:rPr>
          <w:b/>
          <w:sz w:val="24"/>
          <w:szCs w:val="24"/>
        </w:rPr>
      </w:pPr>
      <w:r w:rsidRPr="00BD074A">
        <w:rPr>
          <w:b/>
          <w:sz w:val="24"/>
          <w:szCs w:val="24"/>
        </w:rPr>
        <w:t xml:space="preserve">Session </w:t>
      </w:r>
      <w:r w:rsidR="00530305" w:rsidRPr="00BD074A">
        <w:rPr>
          <w:b/>
          <w:sz w:val="24"/>
          <w:szCs w:val="24"/>
        </w:rPr>
        <w:t>2</w:t>
      </w:r>
      <w:r w:rsidRPr="00BD074A">
        <w:rPr>
          <w:b/>
          <w:sz w:val="24"/>
          <w:szCs w:val="24"/>
        </w:rPr>
        <w:t xml:space="preserve"> </w:t>
      </w:r>
      <w:r w:rsidR="00EA1BBC" w:rsidRPr="00BD074A">
        <w:rPr>
          <w:b/>
          <w:sz w:val="24"/>
          <w:szCs w:val="24"/>
        </w:rPr>
        <w:t xml:space="preserve">- The Ambidextrous Organization (Friday, </w:t>
      </w:r>
      <w:r w:rsidR="006C1B15">
        <w:rPr>
          <w:b/>
          <w:sz w:val="24"/>
          <w:szCs w:val="24"/>
        </w:rPr>
        <w:t>November 8</w:t>
      </w:r>
      <w:r w:rsidR="00EA1BBC" w:rsidRPr="00BD074A">
        <w:rPr>
          <w:b/>
          <w:sz w:val="24"/>
          <w:szCs w:val="24"/>
        </w:rPr>
        <w:t>)</w:t>
      </w:r>
    </w:p>
    <w:p w:rsidR="00D72CB7" w:rsidRDefault="00D72CB7">
      <w:pPr>
        <w:rPr>
          <w:sz w:val="24"/>
          <w:szCs w:val="24"/>
        </w:rPr>
      </w:pPr>
      <w:r>
        <w:rPr>
          <w:sz w:val="24"/>
          <w:szCs w:val="24"/>
        </w:rPr>
        <w:t xml:space="preserve">In a highly regarded article in the Harvard Business Review, authors Charles O’Reilly and Michael </w:t>
      </w:r>
      <w:proofErr w:type="spellStart"/>
      <w:r>
        <w:rPr>
          <w:sz w:val="24"/>
          <w:szCs w:val="24"/>
        </w:rPr>
        <w:t>Tushman</w:t>
      </w:r>
      <w:proofErr w:type="spellEnd"/>
      <w:r>
        <w:rPr>
          <w:sz w:val="24"/>
          <w:szCs w:val="24"/>
        </w:rPr>
        <w:t xml:space="preserve"> describe ambidextrous organizations as those that exploit the present and explore the future. </w:t>
      </w:r>
      <w:r w:rsidR="004F30AA">
        <w:rPr>
          <w:sz w:val="24"/>
          <w:szCs w:val="24"/>
        </w:rPr>
        <w:t xml:space="preserve">Moreover, </w:t>
      </w:r>
      <w:r>
        <w:rPr>
          <w:sz w:val="24"/>
          <w:szCs w:val="24"/>
        </w:rPr>
        <w:t xml:space="preserve">successful organizations are those that, while constantly pursuing </w:t>
      </w:r>
      <w:r w:rsidRPr="004F30AA">
        <w:rPr>
          <w:i/>
          <w:sz w:val="24"/>
          <w:szCs w:val="24"/>
        </w:rPr>
        <w:t>incremental innovation</w:t>
      </w:r>
      <w:r>
        <w:rPr>
          <w:sz w:val="24"/>
          <w:szCs w:val="24"/>
        </w:rPr>
        <w:t xml:space="preserve"> (making the existing product better)</w:t>
      </w:r>
      <w:r w:rsidR="004F30AA">
        <w:rPr>
          <w:sz w:val="24"/>
          <w:szCs w:val="24"/>
        </w:rPr>
        <w:t xml:space="preserve">, venture out and explore </w:t>
      </w:r>
      <w:r w:rsidR="004F30AA" w:rsidRPr="004F30AA">
        <w:rPr>
          <w:i/>
          <w:sz w:val="24"/>
          <w:szCs w:val="24"/>
        </w:rPr>
        <w:t>discontinuous innovation</w:t>
      </w:r>
      <w:r w:rsidR="004F30AA">
        <w:rPr>
          <w:sz w:val="24"/>
          <w:szCs w:val="24"/>
        </w:rPr>
        <w:t xml:space="preserve"> – radical advances that profoundly alter the basis for competition in an industry.  In this session we consider how to balance incremental and discontinuous innovation</w:t>
      </w:r>
      <w:r w:rsidR="00C0574D">
        <w:rPr>
          <w:sz w:val="24"/>
          <w:szCs w:val="24"/>
        </w:rPr>
        <w:t>,</w:t>
      </w:r>
      <w:r w:rsidR="004F30AA">
        <w:rPr>
          <w:sz w:val="24"/>
          <w:szCs w:val="24"/>
        </w:rPr>
        <w:t xml:space="preserve"> and we imagine what radical innovation might look like in higher education.  </w:t>
      </w:r>
    </w:p>
    <w:p w:rsidR="00BD074A" w:rsidRPr="00BD074A" w:rsidRDefault="00BD074A" w:rsidP="00BD074A">
      <w:pPr>
        <w:rPr>
          <w:i/>
          <w:sz w:val="24"/>
          <w:szCs w:val="24"/>
        </w:rPr>
      </w:pPr>
      <w:r w:rsidRPr="00BD074A">
        <w:rPr>
          <w:i/>
          <w:sz w:val="24"/>
          <w:szCs w:val="24"/>
        </w:rPr>
        <w:t>Session Leader: Chris Sheffield, University Planner</w:t>
      </w:r>
    </w:p>
    <w:p w:rsidR="00D00FE1" w:rsidRDefault="00D00FE1">
      <w:pPr>
        <w:rPr>
          <w:b/>
          <w:sz w:val="24"/>
          <w:szCs w:val="24"/>
        </w:rPr>
      </w:pPr>
    </w:p>
    <w:p w:rsidR="00C07E95" w:rsidRPr="00BD074A" w:rsidRDefault="00C07E95">
      <w:pPr>
        <w:rPr>
          <w:b/>
          <w:sz w:val="24"/>
          <w:szCs w:val="24"/>
        </w:rPr>
      </w:pPr>
      <w:r w:rsidRPr="00BD074A">
        <w:rPr>
          <w:b/>
          <w:sz w:val="24"/>
          <w:szCs w:val="24"/>
        </w:rPr>
        <w:lastRenderedPageBreak/>
        <w:t xml:space="preserve">Session 3 – </w:t>
      </w:r>
      <w:r w:rsidR="0037366A">
        <w:rPr>
          <w:b/>
          <w:sz w:val="24"/>
          <w:szCs w:val="24"/>
        </w:rPr>
        <w:t xml:space="preserve">Intellectual Entrepreneurship </w:t>
      </w:r>
      <w:r w:rsidR="006C1B15">
        <w:rPr>
          <w:b/>
          <w:sz w:val="24"/>
          <w:szCs w:val="24"/>
        </w:rPr>
        <w:t>(Friday, November 15</w:t>
      </w:r>
      <w:r w:rsidR="001F27BB" w:rsidRPr="00BD074A">
        <w:rPr>
          <w:b/>
          <w:sz w:val="24"/>
          <w:szCs w:val="24"/>
        </w:rPr>
        <w:t>)</w:t>
      </w:r>
    </w:p>
    <w:p w:rsidR="006E3B3F" w:rsidRDefault="0037366A">
      <w:pPr>
        <w:rPr>
          <w:sz w:val="24"/>
          <w:szCs w:val="24"/>
        </w:rPr>
      </w:pPr>
      <w:r w:rsidRPr="008C2885">
        <w:rPr>
          <w:sz w:val="24"/>
          <w:szCs w:val="24"/>
        </w:rPr>
        <w:t>“</w:t>
      </w:r>
      <w:r w:rsidR="00D6433E">
        <w:rPr>
          <w:sz w:val="24"/>
          <w:szCs w:val="24"/>
        </w:rPr>
        <w:t>Imagine if</w:t>
      </w:r>
      <w:r w:rsidRPr="008C2885">
        <w:rPr>
          <w:sz w:val="24"/>
          <w:szCs w:val="24"/>
        </w:rPr>
        <w:t xml:space="preserve"> students could discover their lives’ true passion and commitments, and from the very beginning design their education to pursue [sic] that path.”  Such starts out the description of the Intellectual Entrepreneurship </w:t>
      </w:r>
      <w:r w:rsidR="008C2885" w:rsidRPr="008C2885">
        <w:rPr>
          <w:sz w:val="24"/>
          <w:szCs w:val="24"/>
        </w:rPr>
        <w:t xml:space="preserve">(IE) </w:t>
      </w:r>
      <w:r w:rsidRPr="008C2885">
        <w:rPr>
          <w:sz w:val="24"/>
          <w:szCs w:val="24"/>
        </w:rPr>
        <w:t xml:space="preserve">Consortium at the University of Texas.  </w:t>
      </w:r>
      <w:r w:rsidR="008C2885" w:rsidRPr="008C2885">
        <w:rPr>
          <w:sz w:val="24"/>
          <w:szCs w:val="24"/>
        </w:rPr>
        <w:t>Seeking to</w:t>
      </w:r>
      <w:r w:rsidR="006E3B3F">
        <w:rPr>
          <w:sz w:val="24"/>
          <w:szCs w:val="24"/>
        </w:rPr>
        <w:t xml:space="preserve"> respond to employers’ desires for their new hires to have “entrepreneurial experience”, supporters of IE simultaneously aim to enable students to transform themselves and the world.  In this session we discuss the concept of IE and explore its possibilities.</w:t>
      </w:r>
    </w:p>
    <w:p w:rsidR="006E3B3F" w:rsidRPr="00BD074A" w:rsidRDefault="006E3B3F" w:rsidP="006E3B3F">
      <w:pPr>
        <w:rPr>
          <w:i/>
          <w:sz w:val="24"/>
          <w:szCs w:val="24"/>
        </w:rPr>
      </w:pPr>
      <w:r w:rsidRPr="00BD074A">
        <w:rPr>
          <w:i/>
          <w:sz w:val="24"/>
          <w:szCs w:val="24"/>
        </w:rPr>
        <w:t>Session Leader: Mitch Alegre, EAGLE Coordinator</w:t>
      </w:r>
    </w:p>
    <w:p w:rsidR="00C07E95" w:rsidRPr="00BD074A" w:rsidRDefault="00C07E95">
      <w:pPr>
        <w:rPr>
          <w:b/>
          <w:sz w:val="24"/>
          <w:szCs w:val="24"/>
        </w:rPr>
      </w:pPr>
      <w:r w:rsidRPr="00BD074A">
        <w:rPr>
          <w:b/>
          <w:sz w:val="24"/>
          <w:szCs w:val="24"/>
        </w:rPr>
        <w:t xml:space="preserve">Session 4 – </w:t>
      </w:r>
      <w:r w:rsidR="003E466E">
        <w:rPr>
          <w:b/>
          <w:sz w:val="24"/>
          <w:szCs w:val="24"/>
        </w:rPr>
        <w:t xml:space="preserve">Holistic education and the Green School in Bali </w:t>
      </w:r>
      <w:r w:rsidR="006C1B15">
        <w:rPr>
          <w:b/>
          <w:sz w:val="24"/>
          <w:szCs w:val="24"/>
        </w:rPr>
        <w:t>(Friday, November 22</w:t>
      </w:r>
      <w:r w:rsidR="001F27BB" w:rsidRPr="00BD074A">
        <w:rPr>
          <w:b/>
          <w:sz w:val="24"/>
          <w:szCs w:val="24"/>
        </w:rPr>
        <w:t>)</w:t>
      </w:r>
    </w:p>
    <w:p w:rsidR="006C6F9A" w:rsidRPr="00BD074A" w:rsidRDefault="006C6F9A" w:rsidP="006C6F9A">
      <w:pPr>
        <w:rPr>
          <w:sz w:val="24"/>
          <w:szCs w:val="24"/>
        </w:rPr>
      </w:pPr>
      <w:r w:rsidRPr="00BD074A">
        <w:rPr>
          <w:sz w:val="24"/>
          <w:szCs w:val="24"/>
        </w:rPr>
        <w:t>This week we visit the Green School in Bali, Indonesia, which is “giving its students a natural, holistic and student-centered education in one of the most amazing environments on the planet.”  After watching a short video on the school, we will explore the possibilities of carving out space in a Niagara education for holistic learning, the intentional and direct nurturing of mind, body and spirit.</w:t>
      </w:r>
    </w:p>
    <w:p w:rsidR="006C6F9A" w:rsidRPr="00BD074A" w:rsidRDefault="006C6F9A" w:rsidP="006C6F9A">
      <w:pPr>
        <w:rPr>
          <w:i/>
          <w:sz w:val="24"/>
          <w:szCs w:val="24"/>
        </w:rPr>
      </w:pPr>
      <w:r w:rsidRPr="00BD074A">
        <w:rPr>
          <w:i/>
          <w:sz w:val="24"/>
          <w:szCs w:val="24"/>
        </w:rPr>
        <w:t>Session Leader: Mitch Alegre, EAGLE Coordinator</w:t>
      </w:r>
    </w:p>
    <w:p w:rsidR="0037366A" w:rsidRPr="00BD074A" w:rsidRDefault="0037366A" w:rsidP="0037366A">
      <w:pPr>
        <w:rPr>
          <w:b/>
          <w:sz w:val="24"/>
          <w:szCs w:val="24"/>
        </w:rPr>
      </w:pPr>
      <w:r w:rsidRPr="00BD074A">
        <w:rPr>
          <w:b/>
          <w:sz w:val="24"/>
          <w:szCs w:val="24"/>
        </w:rPr>
        <w:t xml:space="preserve">Session </w:t>
      </w:r>
      <w:r w:rsidR="00D72CB7">
        <w:rPr>
          <w:b/>
          <w:sz w:val="24"/>
          <w:szCs w:val="24"/>
        </w:rPr>
        <w:t>5</w:t>
      </w:r>
      <w:r w:rsidRPr="00BD074A">
        <w:rPr>
          <w:b/>
          <w:sz w:val="24"/>
          <w:szCs w:val="24"/>
        </w:rPr>
        <w:t xml:space="preserve"> – Competency-Based Education Goes Mainstream (Friday, </w:t>
      </w:r>
      <w:r w:rsidR="00C06E79">
        <w:rPr>
          <w:b/>
          <w:sz w:val="24"/>
          <w:szCs w:val="24"/>
        </w:rPr>
        <w:t>December 6</w:t>
      </w:r>
      <w:r w:rsidRPr="00BD074A">
        <w:rPr>
          <w:b/>
          <w:sz w:val="24"/>
          <w:szCs w:val="24"/>
        </w:rPr>
        <w:t>)</w:t>
      </w:r>
    </w:p>
    <w:p w:rsidR="0037366A" w:rsidRDefault="0037366A" w:rsidP="0037366A">
      <w:pPr>
        <w:rPr>
          <w:sz w:val="24"/>
          <w:szCs w:val="24"/>
        </w:rPr>
      </w:pPr>
      <w:r>
        <w:rPr>
          <w:sz w:val="24"/>
          <w:szCs w:val="24"/>
        </w:rPr>
        <w:t xml:space="preserve">Until this year, the notion of competency-based education was relegated to a couple of (primarily) online universities.  However, as the University of Wisconsin moves to bring its </w:t>
      </w:r>
      <w:r w:rsidR="00B16901">
        <w:rPr>
          <w:sz w:val="24"/>
          <w:szCs w:val="24"/>
        </w:rPr>
        <w:t xml:space="preserve">new </w:t>
      </w:r>
      <w:r>
        <w:rPr>
          <w:sz w:val="24"/>
          <w:szCs w:val="24"/>
        </w:rPr>
        <w:t>“Flex Option”</w:t>
      </w:r>
      <w:r w:rsidR="00B16901">
        <w:rPr>
          <w:sz w:val="24"/>
          <w:szCs w:val="24"/>
        </w:rPr>
        <w:t xml:space="preserve"> program “online”, </w:t>
      </w:r>
      <w:r>
        <w:rPr>
          <w:sz w:val="24"/>
          <w:szCs w:val="24"/>
        </w:rPr>
        <w:t xml:space="preserve">they do so with the blessing and endorsement of the U.S. Department of Education as well as the Carnegie Foundation, which, ironically, created the credit hour.  In this session, we explore direct assessment of competencies, the future of the credit hour, and the implications of all of this for Niagara. </w:t>
      </w:r>
    </w:p>
    <w:p w:rsidR="006E3B3F" w:rsidRPr="00BD074A" w:rsidRDefault="006E3B3F" w:rsidP="006E3B3F">
      <w:pPr>
        <w:rPr>
          <w:i/>
          <w:sz w:val="24"/>
          <w:szCs w:val="24"/>
        </w:rPr>
      </w:pPr>
      <w:r w:rsidRPr="00BD074A">
        <w:rPr>
          <w:i/>
          <w:sz w:val="24"/>
          <w:szCs w:val="24"/>
        </w:rPr>
        <w:t xml:space="preserve">Session Leader: Dave Taylor, Director, </w:t>
      </w:r>
      <w:r>
        <w:rPr>
          <w:i/>
          <w:sz w:val="24"/>
          <w:szCs w:val="24"/>
        </w:rPr>
        <w:t>Levesque Institute</w:t>
      </w:r>
    </w:p>
    <w:p w:rsidR="00147832" w:rsidRPr="00BD074A" w:rsidRDefault="00265B8D" w:rsidP="00147832">
      <w:pPr>
        <w:rPr>
          <w:sz w:val="24"/>
          <w:szCs w:val="24"/>
        </w:rPr>
      </w:pPr>
      <w:r w:rsidRPr="00BD074A">
        <w:rPr>
          <w:sz w:val="24"/>
          <w:szCs w:val="24"/>
        </w:rPr>
        <w:t>**</w:t>
      </w:r>
    </w:p>
    <w:p w:rsidR="00147832" w:rsidRPr="00BD074A" w:rsidRDefault="00B46E8E" w:rsidP="00147832">
      <w:pPr>
        <w:rPr>
          <w:sz w:val="24"/>
          <w:szCs w:val="24"/>
        </w:rPr>
      </w:pPr>
      <w:r w:rsidRPr="00BD074A">
        <w:rPr>
          <w:sz w:val="24"/>
          <w:szCs w:val="24"/>
        </w:rPr>
        <w:t xml:space="preserve">NOTE - </w:t>
      </w:r>
      <w:r w:rsidR="00147832" w:rsidRPr="00BD074A">
        <w:rPr>
          <w:sz w:val="24"/>
          <w:szCs w:val="24"/>
        </w:rPr>
        <w:t>If you have a</w:t>
      </w:r>
      <w:r w:rsidRPr="00BD074A">
        <w:rPr>
          <w:sz w:val="24"/>
          <w:szCs w:val="24"/>
        </w:rPr>
        <w:t>n idea</w:t>
      </w:r>
      <w:r w:rsidR="00147832" w:rsidRPr="00BD074A">
        <w:rPr>
          <w:sz w:val="24"/>
          <w:szCs w:val="24"/>
        </w:rPr>
        <w:t xml:space="preserve"> </w:t>
      </w:r>
      <w:r w:rsidR="00F84B6D" w:rsidRPr="00BD074A">
        <w:rPr>
          <w:sz w:val="24"/>
          <w:szCs w:val="24"/>
        </w:rPr>
        <w:t xml:space="preserve">for a </w:t>
      </w:r>
      <w:r w:rsidR="00147832" w:rsidRPr="00BD074A">
        <w:rPr>
          <w:sz w:val="24"/>
          <w:szCs w:val="24"/>
        </w:rPr>
        <w:t xml:space="preserve">topic or </w:t>
      </w:r>
      <w:r w:rsidR="00F84B6D" w:rsidRPr="00BD074A">
        <w:rPr>
          <w:sz w:val="24"/>
          <w:szCs w:val="24"/>
        </w:rPr>
        <w:t xml:space="preserve">wish to propose a workshop session for the </w:t>
      </w:r>
      <w:r w:rsidR="00147832" w:rsidRPr="00BD074A">
        <w:rPr>
          <w:sz w:val="24"/>
          <w:szCs w:val="24"/>
        </w:rPr>
        <w:t>s</w:t>
      </w:r>
      <w:r w:rsidR="000632E9" w:rsidRPr="00BD074A">
        <w:rPr>
          <w:sz w:val="24"/>
          <w:szCs w:val="24"/>
        </w:rPr>
        <w:t xml:space="preserve">pring </w:t>
      </w:r>
      <w:r w:rsidR="00D00FE1">
        <w:rPr>
          <w:sz w:val="24"/>
          <w:szCs w:val="24"/>
        </w:rPr>
        <w:t xml:space="preserve">2014 </w:t>
      </w:r>
      <w:r w:rsidR="000632E9" w:rsidRPr="00BD074A">
        <w:rPr>
          <w:sz w:val="24"/>
          <w:szCs w:val="24"/>
        </w:rPr>
        <w:t>semester, please send an email</w:t>
      </w:r>
      <w:r w:rsidR="00147832" w:rsidRPr="00BD074A">
        <w:rPr>
          <w:sz w:val="24"/>
          <w:szCs w:val="24"/>
        </w:rPr>
        <w:t xml:space="preserve"> to Dave Taylor</w:t>
      </w:r>
      <w:r w:rsidR="00F84B6D" w:rsidRPr="00BD074A">
        <w:rPr>
          <w:sz w:val="24"/>
          <w:szCs w:val="24"/>
        </w:rPr>
        <w:t xml:space="preserve"> at </w:t>
      </w:r>
      <w:hyperlink r:id="rId5" w:history="1">
        <w:r w:rsidR="00F84B6D" w:rsidRPr="00BD074A">
          <w:rPr>
            <w:rStyle w:val="Hyperlink"/>
            <w:sz w:val="24"/>
            <w:szCs w:val="24"/>
          </w:rPr>
          <w:t>dtaylor@niagara.edu</w:t>
        </w:r>
      </w:hyperlink>
      <w:r w:rsidR="00F84B6D" w:rsidRPr="00BD074A">
        <w:rPr>
          <w:sz w:val="24"/>
          <w:szCs w:val="24"/>
        </w:rPr>
        <w:t xml:space="preserve">.  </w:t>
      </w:r>
      <w:r w:rsidR="00147832" w:rsidRPr="00BD074A">
        <w:rPr>
          <w:sz w:val="24"/>
          <w:szCs w:val="24"/>
        </w:rPr>
        <w:t xml:space="preserve"> </w:t>
      </w:r>
    </w:p>
    <w:sectPr w:rsidR="00147832" w:rsidRPr="00BD074A" w:rsidSect="00D51245">
      <w:pgSz w:w="12240" w:h="15840"/>
      <w:pgMar w:top="1440" w:right="1440" w:bottom="1440" w:left="1440" w:header="720" w:footer="720" w:gutter="0"/>
      <w:pgBorders w:offsetFrom="page">
        <w:top w:val="lightBulb" w:sz="30" w:space="24" w:color="auto"/>
        <w:left w:val="lightBulb" w:sz="30" w:space="24" w:color="auto"/>
        <w:bottom w:val="lightBulb" w:sz="30" w:space="24" w:color="auto"/>
        <w:right w:val="lightBulb"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C4"/>
    <w:rsid w:val="000632E9"/>
    <w:rsid w:val="0008017C"/>
    <w:rsid w:val="000B749D"/>
    <w:rsid w:val="000F48B9"/>
    <w:rsid w:val="001127D1"/>
    <w:rsid w:val="00147832"/>
    <w:rsid w:val="001A4847"/>
    <w:rsid w:val="001C7404"/>
    <w:rsid w:val="001F27BB"/>
    <w:rsid w:val="00203DB9"/>
    <w:rsid w:val="00241DC4"/>
    <w:rsid w:val="00265B8D"/>
    <w:rsid w:val="002708AA"/>
    <w:rsid w:val="002E1D26"/>
    <w:rsid w:val="003370E6"/>
    <w:rsid w:val="0037366A"/>
    <w:rsid w:val="003B155C"/>
    <w:rsid w:val="003E466E"/>
    <w:rsid w:val="004619CF"/>
    <w:rsid w:val="004854E0"/>
    <w:rsid w:val="004D0E2F"/>
    <w:rsid w:val="004F30AA"/>
    <w:rsid w:val="00505064"/>
    <w:rsid w:val="00530305"/>
    <w:rsid w:val="00544145"/>
    <w:rsid w:val="00613824"/>
    <w:rsid w:val="00656598"/>
    <w:rsid w:val="006B1630"/>
    <w:rsid w:val="006C1B15"/>
    <w:rsid w:val="006C6F9A"/>
    <w:rsid w:val="006D7842"/>
    <w:rsid w:val="006E3B3F"/>
    <w:rsid w:val="00747ED8"/>
    <w:rsid w:val="0079574D"/>
    <w:rsid w:val="007C31A1"/>
    <w:rsid w:val="007F677F"/>
    <w:rsid w:val="00807AE0"/>
    <w:rsid w:val="00810032"/>
    <w:rsid w:val="00821295"/>
    <w:rsid w:val="008937C1"/>
    <w:rsid w:val="008B3E11"/>
    <w:rsid w:val="008C2885"/>
    <w:rsid w:val="00904661"/>
    <w:rsid w:val="00924718"/>
    <w:rsid w:val="009B5DFE"/>
    <w:rsid w:val="00A86AEE"/>
    <w:rsid w:val="00AE005D"/>
    <w:rsid w:val="00AF491A"/>
    <w:rsid w:val="00B16901"/>
    <w:rsid w:val="00B36A86"/>
    <w:rsid w:val="00B46E8E"/>
    <w:rsid w:val="00B664EC"/>
    <w:rsid w:val="00BD074A"/>
    <w:rsid w:val="00C0574D"/>
    <w:rsid w:val="00C06E79"/>
    <w:rsid w:val="00C07E95"/>
    <w:rsid w:val="00D00FE1"/>
    <w:rsid w:val="00D45DE0"/>
    <w:rsid w:val="00D51245"/>
    <w:rsid w:val="00D618C3"/>
    <w:rsid w:val="00D6433E"/>
    <w:rsid w:val="00D72CB7"/>
    <w:rsid w:val="00DA3C17"/>
    <w:rsid w:val="00EA1BBC"/>
    <w:rsid w:val="00F0286E"/>
    <w:rsid w:val="00F84B6D"/>
    <w:rsid w:val="00FA4F11"/>
    <w:rsid w:val="00FC31B1"/>
    <w:rsid w:val="00FF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3C17"/>
    <w:rPr>
      <w:i/>
      <w:iCs/>
    </w:rPr>
  </w:style>
  <w:style w:type="character" w:styleId="Hyperlink">
    <w:name w:val="Hyperlink"/>
    <w:basedOn w:val="DefaultParagraphFont"/>
    <w:uiPriority w:val="99"/>
    <w:unhideWhenUsed/>
    <w:rsid w:val="00F84B6D"/>
    <w:rPr>
      <w:color w:val="0000FF" w:themeColor="hyperlink"/>
      <w:u w:val="single"/>
    </w:rPr>
  </w:style>
  <w:style w:type="paragraph" w:styleId="BalloonText">
    <w:name w:val="Balloon Text"/>
    <w:basedOn w:val="Normal"/>
    <w:link w:val="BalloonTextChar"/>
    <w:uiPriority w:val="99"/>
    <w:semiHidden/>
    <w:unhideWhenUsed/>
    <w:rsid w:val="00D5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3C17"/>
    <w:rPr>
      <w:i/>
      <w:iCs/>
    </w:rPr>
  </w:style>
  <w:style w:type="character" w:styleId="Hyperlink">
    <w:name w:val="Hyperlink"/>
    <w:basedOn w:val="DefaultParagraphFont"/>
    <w:uiPriority w:val="99"/>
    <w:unhideWhenUsed/>
    <w:rsid w:val="00F84B6D"/>
    <w:rPr>
      <w:color w:val="0000FF" w:themeColor="hyperlink"/>
      <w:u w:val="single"/>
    </w:rPr>
  </w:style>
  <w:style w:type="paragraph" w:styleId="BalloonText">
    <w:name w:val="Balloon Text"/>
    <w:basedOn w:val="Normal"/>
    <w:link w:val="BalloonTextChar"/>
    <w:uiPriority w:val="99"/>
    <w:semiHidden/>
    <w:unhideWhenUsed/>
    <w:rsid w:val="00D5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taylor@niagar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Jean Spence</cp:lastModifiedBy>
  <cp:revision>2</cp:revision>
  <cp:lastPrinted>2013-10-28T11:24:00Z</cp:lastPrinted>
  <dcterms:created xsi:type="dcterms:W3CDTF">2013-10-28T13:44:00Z</dcterms:created>
  <dcterms:modified xsi:type="dcterms:W3CDTF">2013-10-28T13:44:00Z</dcterms:modified>
</cp:coreProperties>
</file>