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9" w:rsidRPr="00185849" w:rsidRDefault="00185849" w:rsidP="00185849">
      <w:pPr>
        <w:spacing w:line="240" w:lineRule="auto"/>
        <w:jc w:val="center"/>
        <w:rPr>
          <w:rFonts w:ascii="Garamond" w:hAnsi="Garamond" w:cs="Apple Chancery"/>
          <w:b/>
          <w:color w:val="481F67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24DEAD" wp14:editId="407F6CE9">
            <wp:simplePos x="0" y="0"/>
            <wp:positionH relativeFrom="column">
              <wp:posOffset>-8890</wp:posOffset>
            </wp:positionH>
            <wp:positionV relativeFrom="paragraph">
              <wp:posOffset>-585470</wp:posOffset>
            </wp:positionV>
            <wp:extent cx="6964680" cy="1490980"/>
            <wp:effectExtent l="0" t="0" r="7620" b="0"/>
            <wp:wrapThrough wrapText="bothSides">
              <wp:wrapPolygon edited="0">
                <wp:start x="0" y="0"/>
                <wp:lineTo x="0" y="21250"/>
                <wp:lineTo x="21565" y="21250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09">
        <w:rPr>
          <w:rFonts w:ascii="Garamond" w:hAnsi="Garamond" w:cs="Apple Chancery"/>
          <w:b/>
          <w:color w:val="481F67"/>
          <w:sz w:val="36"/>
          <w:szCs w:val="36"/>
        </w:rPr>
        <w:t>Welcome to the Niagara University Invitational Scholarship Program!</w:t>
      </w:r>
      <w:r w:rsidRPr="005B3009">
        <w:rPr>
          <w:rFonts w:ascii="Garamond" w:hAnsi="Garamond" w:cs="Apple Chancery"/>
          <w:b/>
          <w:color w:val="7030A0"/>
          <w:sz w:val="36"/>
          <w:szCs w:val="36"/>
        </w:rPr>
        <w:br/>
      </w:r>
      <w:r w:rsidRPr="005B3009">
        <w:rPr>
          <w:rFonts w:ascii="Garamond" w:hAnsi="Garamond" w:cs="Apple Chancery"/>
          <w:b/>
          <w:color w:val="481F67"/>
          <w:sz w:val="36"/>
          <w:szCs w:val="36"/>
        </w:rPr>
        <w:t>Satu</w:t>
      </w:r>
      <w:r>
        <w:rPr>
          <w:rFonts w:ascii="Garamond" w:hAnsi="Garamond" w:cs="Apple Chancery"/>
          <w:b/>
          <w:color w:val="481F67"/>
          <w:sz w:val="36"/>
          <w:szCs w:val="36"/>
        </w:rPr>
        <w:t xml:space="preserve">rday, January </w:t>
      </w:r>
      <w:r w:rsidR="002F15B7">
        <w:rPr>
          <w:rFonts w:ascii="Garamond" w:hAnsi="Garamond" w:cs="Apple Chancery"/>
          <w:b/>
          <w:color w:val="481F67"/>
          <w:sz w:val="36"/>
          <w:szCs w:val="36"/>
        </w:rPr>
        <w:t>21, 2017</w:t>
      </w:r>
      <w:r>
        <w:rPr>
          <w:rFonts w:ascii="Garamond" w:hAnsi="Garamond" w:cs="Apple Chancery"/>
          <w:b/>
          <w:sz w:val="36"/>
          <w:szCs w:val="36"/>
        </w:rPr>
        <w:br/>
      </w:r>
      <w:r w:rsidRPr="005B3009">
        <w:rPr>
          <w:rFonts w:ascii="Garamond" w:hAnsi="Garamond" w:cs="Apple Chancery"/>
          <w:b/>
          <w:color w:val="481F67"/>
          <w:sz w:val="36"/>
          <w:szCs w:val="36"/>
        </w:rPr>
        <w:t>Afternoon Session</w:t>
      </w:r>
    </w:p>
    <w:tbl>
      <w:tblPr>
        <w:tblpPr w:leftFromText="180" w:rightFromText="180" w:vertAnchor="text" w:horzAnchor="margin" w:tblpY="1701"/>
        <w:tblW w:w="11628" w:type="dxa"/>
        <w:tblLook w:val="04A0" w:firstRow="1" w:lastRow="0" w:firstColumn="1" w:lastColumn="0" w:noHBand="0" w:noVBand="1"/>
      </w:tblPr>
      <w:tblGrid>
        <w:gridCol w:w="3672"/>
        <w:gridCol w:w="3276"/>
        <w:gridCol w:w="4680"/>
      </w:tblGrid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11:00-11:30</w:t>
            </w:r>
            <w:r w:rsidRPr="0030036E">
              <w:rPr>
                <w:rFonts w:ascii="Garamond" w:hAnsi="Garamond" w:cs="Apple Chancery"/>
                <w:sz w:val="24"/>
                <w:szCs w:val="24"/>
              </w:rPr>
              <w:t xml:space="preserve"> a.m.  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55195F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Check-In/Tours of Campus</w:t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 w:rsidRPr="0030036E">
              <w:rPr>
                <w:rFonts w:ascii="Garamond" w:hAnsi="Garamond" w:cs="Apple Chancery"/>
                <w:sz w:val="24"/>
                <w:szCs w:val="24"/>
              </w:rPr>
              <w:t xml:space="preserve">Lower Level Gallagher Center </w:t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11</w:t>
            </w:r>
            <w:r w:rsidRPr="0030036E">
              <w:rPr>
                <w:rFonts w:ascii="Garamond" w:hAnsi="Garamond" w:cs="Apple Chancery"/>
                <w:sz w:val="24"/>
                <w:szCs w:val="24"/>
              </w:rPr>
              <w:t>:30 a.m.</w:t>
            </w:r>
            <w:r>
              <w:rPr>
                <w:rFonts w:ascii="Garamond" w:hAnsi="Garamond" w:cs="Apple Chancery"/>
                <w:sz w:val="24"/>
                <w:szCs w:val="24"/>
              </w:rPr>
              <w:t xml:space="preserve"> – 12:30 p.m.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Lunch</w:t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F038ED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 xml:space="preserve">Dining Commons </w:t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12:30</w:t>
            </w:r>
            <w:r w:rsidR="002F15B7">
              <w:rPr>
                <w:rFonts w:ascii="Garamond" w:hAnsi="Garamond" w:cs="Apple Chancery"/>
                <w:sz w:val="24"/>
                <w:szCs w:val="24"/>
              </w:rPr>
              <w:t xml:space="preserve"> p.m. - 12:45</w:t>
            </w:r>
            <w:r>
              <w:rPr>
                <w:rFonts w:ascii="Garamond" w:hAnsi="Garamond" w:cs="Apple Chancery"/>
                <w:sz w:val="24"/>
                <w:szCs w:val="24"/>
              </w:rPr>
              <w:t xml:space="preserve"> p.m.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Welcome</w:t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Multi-Purpose Room (Gallagher Center)</w:t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1:00 p.m. – 3:00 p.m.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Schedule Interview Sessions</w:t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Various Locations</w:t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2F15B7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1:00</w:t>
            </w:r>
            <w:r w:rsidR="00185849">
              <w:rPr>
                <w:rFonts w:ascii="Garamond" w:hAnsi="Garamond" w:cs="Apple Chancery"/>
                <w:sz w:val="24"/>
                <w:szCs w:val="24"/>
              </w:rPr>
              <w:t xml:space="preserve"> p.m.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234620" w:rsidP="00910653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 xml:space="preserve">The Power of Niagara </w:t>
            </w:r>
            <w:r w:rsidR="00A95378">
              <w:rPr>
                <w:rFonts w:ascii="Garamond" w:hAnsi="Garamond" w:cs="Apple Chancery"/>
                <w:sz w:val="24"/>
                <w:szCs w:val="24"/>
              </w:rPr>
              <w:t xml:space="preserve"> </w:t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185849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 w:rsidRPr="0030036E">
              <w:rPr>
                <w:rFonts w:ascii="Garamond" w:hAnsi="Garamond" w:cs="Apple Chancery"/>
                <w:sz w:val="24"/>
                <w:szCs w:val="24"/>
              </w:rPr>
              <w:t>Multi-Purpose Room (Gallagher Center)</w:t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Default="002F15B7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1:30</w:t>
            </w:r>
            <w:r w:rsidR="00185849">
              <w:rPr>
                <w:rFonts w:ascii="Garamond" w:hAnsi="Garamond" w:cs="Apple Chancery"/>
                <w:sz w:val="24"/>
                <w:szCs w:val="24"/>
              </w:rPr>
              <w:t xml:space="preserve"> p.m.</w:t>
            </w:r>
          </w:p>
          <w:p w:rsidR="002F15B7" w:rsidRPr="0030036E" w:rsidRDefault="002F15B7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 xml:space="preserve">2:00 p.m. </w:t>
            </w:r>
          </w:p>
        </w:tc>
        <w:tc>
          <w:tcPr>
            <w:tcW w:w="3276" w:type="dxa"/>
            <w:shd w:val="clear" w:color="auto" w:fill="auto"/>
          </w:tcPr>
          <w:p w:rsidR="00185849" w:rsidRPr="0030036E" w:rsidRDefault="00234620" w:rsidP="00234620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 xml:space="preserve">NU’s </w:t>
            </w:r>
            <w:r w:rsidR="00A95378">
              <w:rPr>
                <w:rFonts w:ascii="Garamond" w:hAnsi="Garamond" w:cs="Apple Chancery"/>
                <w:sz w:val="24"/>
                <w:szCs w:val="24"/>
              </w:rPr>
              <w:t xml:space="preserve"> Honors </w:t>
            </w:r>
            <w:r>
              <w:rPr>
                <w:rFonts w:ascii="Garamond" w:hAnsi="Garamond" w:cs="Apple Chancery"/>
                <w:sz w:val="24"/>
                <w:szCs w:val="24"/>
              </w:rPr>
              <w:t>Program</w:t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  <w:r>
              <w:rPr>
                <w:rFonts w:ascii="Garamond" w:hAnsi="Garamond" w:cs="Apple Chancery"/>
                <w:sz w:val="24"/>
                <w:szCs w:val="24"/>
              </w:rPr>
              <w:t>Academics beyond the Ridge</w:t>
            </w:r>
          </w:p>
        </w:tc>
        <w:tc>
          <w:tcPr>
            <w:tcW w:w="4680" w:type="dxa"/>
            <w:shd w:val="clear" w:color="auto" w:fill="auto"/>
          </w:tcPr>
          <w:p w:rsidR="001B2991" w:rsidRPr="0030036E" w:rsidRDefault="00185849" w:rsidP="00A95378">
            <w:pPr>
              <w:rPr>
                <w:rFonts w:ascii="Garamond" w:hAnsi="Garamond" w:cs="Apple Chancery"/>
                <w:sz w:val="24"/>
                <w:szCs w:val="24"/>
              </w:rPr>
            </w:pPr>
            <w:r w:rsidRPr="0030036E">
              <w:rPr>
                <w:rFonts w:ascii="Garamond" w:hAnsi="Garamond" w:cs="Apple Chancery"/>
                <w:sz w:val="24"/>
                <w:szCs w:val="24"/>
              </w:rPr>
              <w:t>Multi-Purpose Room (Gallagher Center)</w:t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  <w:r w:rsidR="00A95378" w:rsidRPr="001B2991">
              <w:rPr>
                <w:rFonts w:ascii="Garamond" w:hAnsi="Garamond" w:cs="Apple Chancery"/>
                <w:sz w:val="24"/>
                <w:szCs w:val="24"/>
              </w:rPr>
              <w:t xml:space="preserve"> Multi-Purpose Room (Gallagher Center)</w:t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</w:p>
        </w:tc>
      </w:tr>
      <w:tr w:rsidR="00185849" w:rsidRPr="00CA62DB" w:rsidTr="00A95378">
        <w:tc>
          <w:tcPr>
            <w:tcW w:w="3672" w:type="dxa"/>
            <w:shd w:val="clear" w:color="auto" w:fill="auto"/>
          </w:tcPr>
          <w:p w:rsidR="00185849" w:rsidRPr="0030036E" w:rsidRDefault="002F15B7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2:30</w:t>
            </w:r>
            <w:r w:rsidR="00185849">
              <w:rPr>
                <w:rFonts w:ascii="Garamond" w:hAnsi="Garamond" w:cs="Apple Chancery"/>
                <w:sz w:val="24"/>
                <w:szCs w:val="24"/>
              </w:rPr>
              <w:t xml:space="preserve"> p.m.</w:t>
            </w:r>
          </w:p>
        </w:tc>
        <w:tc>
          <w:tcPr>
            <w:tcW w:w="3276" w:type="dxa"/>
            <w:shd w:val="clear" w:color="auto" w:fill="auto"/>
          </w:tcPr>
          <w:p w:rsidR="0045419E" w:rsidRPr="0030036E" w:rsidRDefault="00234620" w:rsidP="00185849">
            <w:pPr>
              <w:rPr>
                <w:rFonts w:ascii="Garamond" w:hAnsi="Garamond" w:cs="Apple Chancery"/>
                <w:sz w:val="24"/>
                <w:szCs w:val="24"/>
              </w:rPr>
            </w:pPr>
            <w:r>
              <w:rPr>
                <w:rFonts w:ascii="Garamond" w:hAnsi="Garamond" w:cs="Apple Chancery"/>
                <w:sz w:val="24"/>
                <w:szCs w:val="24"/>
              </w:rPr>
              <w:t>Fly Higher</w:t>
            </w:r>
            <w:r w:rsidR="00A95378">
              <w:rPr>
                <w:rFonts w:ascii="Garamond" w:hAnsi="Garamond" w:cs="Apple Chancery"/>
                <w:sz w:val="24"/>
                <w:szCs w:val="24"/>
              </w:rPr>
              <w:br/>
            </w:r>
          </w:p>
        </w:tc>
        <w:tc>
          <w:tcPr>
            <w:tcW w:w="4680" w:type="dxa"/>
            <w:shd w:val="clear" w:color="auto" w:fill="auto"/>
          </w:tcPr>
          <w:p w:rsidR="00185849" w:rsidRPr="0030036E" w:rsidRDefault="00A95378" w:rsidP="00A95378">
            <w:pPr>
              <w:rPr>
                <w:rFonts w:ascii="Garamond" w:hAnsi="Garamond" w:cs="Apple Chancery"/>
                <w:sz w:val="24"/>
                <w:szCs w:val="24"/>
              </w:rPr>
            </w:pPr>
            <w:r w:rsidRPr="001B2991">
              <w:rPr>
                <w:rFonts w:ascii="Garamond" w:hAnsi="Garamond" w:cs="Apple Chancery"/>
                <w:sz w:val="24"/>
                <w:szCs w:val="24"/>
              </w:rPr>
              <w:t>Multi-Purpose Room (Gallagher Center</w:t>
            </w:r>
            <w:r w:rsidR="00234620">
              <w:rPr>
                <w:rFonts w:ascii="Garamond" w:hAnsi="Garamond" w:cs="Apple Chancery"/>
                <w:sz w:val="24"/>
                <w:szCs w:val="24"/>
              </w:rPr>
              <w:t>)</w:t>
            </w:r>
            <w:r w:rsidR="001B2991">
              <w:rPr>
                <w:rFonts w:ascii="Garamond" w:hAnsi="Garamond" w:cs="Apple Chancery"/>
                <w:sz w:val="24"/>
                <w:szCs w:val="24"/>
              </w:rPr>
              <w:br/>
            </w:r>
          </w:p>
        </w:tc>
      </w:tr>
    </w:tbl>
    <w:p w:rsidR="008A7D52" w:rsidRDefault="008A7D52"/>
    <w:p w:rsidR="00185849" w:rsidRDefault="00185849" w:rsidP="00185849">
      <w:pPr>
        <w:spacing w:line="240" w:lineRule="auto"/>
        <w:jc w:val="center"/>
        <w:rPr>
          <w:rFonts w:ascii="Garamond" w:hAnsi="Garamond" w:cs="Apple Chancery"/>
          <w:b/>
          <w:sz w:val="36"/>
          <w:szCs w:val="36"/>
          <w:u w:val="single"/>
        </w:rPr>
      </w:pPr>
      <w:r w:rsidRPr="00CA62DB">
        <w:rPr>
          <w:rFonts w:ascii="Garamond" w:hAnsi="Garamond" w:cs="Apple Chancery"/>
          <w:b/>
          <w:sz w:val="36"/>
          <w:szCs w:val="36"/>
          <w:u w:val="single"/>
        </w:rPr>
        <w:t>Schedule of Events</w:t>
      </w:r>
    </w:p>
    <w:p w:rsidR="00185849" w:rsidRPr="0045419E" w:rsidRDefault="00185849">
      <w:pPr>
        <w:rPr>
          <w:b/>
        </w:rPr>
      </w:pPr>
    </w:p>
    <w:p w:rsidR="00185849" w:rsidRPr="0045419E" w:rsidRDefault="0045419E" w:rsidP="0045419E">
      <w:pPr>
        <w:rPr>
          <w:rFonts w:ascii="Garamond" w:hAnsi="Garamond" w:cs="Apple Chancery"/>
          <w:sz w:val="24"/>
          <w:szCs w:val="24"/>
        </w:rPr>
      </w:pPr>
      <w:r w:rsidRPr="0045419E">
        <w:rPr>
          <w:rFonts w:ascii="Garamond" w:hAnsi="Garamond" w:cs="Apple Chancery"/>
          <w:sz w:val="24"/>
          <w:szCs w:val="24"/>
        </w:rPr>
        <w:t xml:space="preserve">3:00 p.m. </w:t>
      </w:r>
      <w:r>
        <w:rPr>
          <w:rFonts w:ascii="Garamond" w:hAnsi="Garamond" w:cs="Apple Chancery"/>
          <w:sz w:val="24"/>
          <w:szCs w:val="24"/>
        </w:rPr>
        <w:tab/>
      </w:r>
      <w:r>
        <w:rPr>
          <w:rFonts w:ascii="Garamond" w:hAnsi="Garamond" w:cs="Apple Chancery"/>
          <w:sz w:val="24"/>
          <w:szCs w:val="24"/>
        </w:rPr>
        <w:tab/>
      </w:r>
      <w:r>
        <w:rPr>
          <w:rFonts w:ascii="Garamond" w:hAnsi="Garamond" w:cs="Apple Chancery"/>
          <w:sz w:val="24"/>
          <w:szCs w:val="24"/>
        </w:rPr>
        <w:tab/>
      </w:r>
      <w:r>
        <w:rPr>
          <w:rFonts w:ascii="Garamond" w:hAnsi="Garamond" w:cs="Apple Chancery"/>
          <w:sz w:val="24"/>
          <w:szCs w:val="24"/>
        </w:rPr>
        <w:tab/>
        <w:t xml:space="preserve">Tours of Campus </w:t>
      </w:r>
    </w:p>
    <w:p w:rsidR="00185849" w:rsidRDefault="00185849" w:rsidP="00185849">
      <w:pPr>
        <w:jc w:val="center"/>
        <w:rPr>
          <w:rFonts w:ascii="Garamond" w:hAnsi="Garamond" w:cs="Apple Chancery"/>
          <w:b/>
          <w:sz w:val="36"/>
          <w:szCs w:val="36"/>
          <w:u w:val="single"/>
        </w:rPr>
      </w:pPr>
      <w:r w:rsidRPr="00097D4B">
        <w:rPr>
          <w:rFonts w:ascii="Garamond" w:hAnsi="Garamond" w:cs="Apple Chancery"/>
          <w:b/>
          <w:sz w:val="36"/>
          <w:szCs w:val="36"/>
          <w:u w:val="single"/>
        </w:rPr>
        <w:t>Students</w:t>
      </w:r>
    </w:p>
    <w:p w:rsidR="00185849" w:rsidRDefault="00185849" w:rsidP="00185849">
      <w:pPr>
        <w:jc w:val="center"/>
        <w:rPr>
          <w:rFonts w:ascii="Garamond" w:hAnsi="Garamond" w:cs="Apple Chancery"/>
          <w:b/>
          <w:sz w:val="28"/>
          <w:szCs w:val="28"/>
        </w:rPr>
      </w:pPr>
      <w:r w:rsidRPr="005715D5">
        <w:rPr>
          <w:rFonts w:ascii="Garamond" w:hAnsi="Garamond" w:cs="Apple Chancery"/>
          <w:b/>
          <w:sz w:val="28"/>
          <w:szCs w:val="28"/>
        </w:rPr>
        <w:t xml:space="preserve">Please be sure to be in or near the Multi-Purpose Room in Lower-Level Gallagher center ten (10) minutes prior to your scheduled interview. Your group letter will be announced and a Niagara University staff member will escort you to and from your interview room. </w:t>
      </w:r>
    </w:p>
    <w:p w:rsidR="00185849" w:rsidRDefault="00185849" w:rsidP="00185849">
      <w:pPr>
        <w:jc w:val="center"/>
        <w:rPr>
          <w:rFonts w:ascii="Garamond" w:hAnsi="Garamond" w:cs="Apple Chancery"/>
          <w:b/>
          <w:sz w:val="28"/>
          <w:szCs w:val="28"/>
        </w:rPr>
      </w:pPr>
    </w:p>
    <w:p w:rsidR="00185849" w:rsidRPr="00185849" w:rsidRDefault="00185849">
      <w:pPr>
        <w:rPr>
          <w:rFonts w:ascii="Garamond" w:hAnsi="Garamond" w:cs="Apple Chancery"/>
          <w:b/>
          <w:sz w:val="28"/>
          <w:szCs w:val="28"/>
        </w:rPr>
      </w:pPr>
    </w:p>
    <w:sectPr w:rsidR="00185849" w:rsidRPr="00185849" w:rsidSect="00185849"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49"/>
    <w:rsid w:val="00185849"/>
    <w:rsid w:val="001B2991"/>
    <w:rsid w:val="001B64CC"/>
    <w:rsid w:val="00234620"/>
    <w:rsid w:val="002967FC"/>
    <w:rsid w:val="002F15B7"/>
    <w:rsid w:val="003A43DE"/>
    <w:rsid w:val="003D3A6F"/>
    <w:rsid w:val="0045419E"/>
    <w:rsid w:val="0055195F"/>
    <w:rsid w:val="008A7D52"/>
    <w:rsid w:val="00910653"/>
    <w:rsid w:val="00A95378"/>
    <w:rsid w:val="00F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9CE62-78E2-46DB-AEC8-B0701BB1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Jean Spence</cp:lastModifiedBy>
  <cp:revision>2</cp:revision>
  <cp:lastPrinted>2016-12-12T17:23:00Z</cp:lastPrinted>
  <dcterms:created xsi:type="dcterms:W3CDTF">2017-01-09T20:36:00Z</dcterms:created>
  <dcterms:modified xsi:type="dcterms:W3CDTF">2017-01-09T20:36:00Z</dcterms:modified>
</cp:coreProperties>
</file>