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D8" w:rsidRDefault="003765F6">
      <w:pPr>
        <w:pStyle w:val="normal0"/>
        <w:rPr>
          <w:color w:val="212121"/>
        </w:rPr>
      </w:pPr>
      <w:r>
        <w:rPr>
          <w:color w:val="212121"/>
        </w:rPr>
        <w:t xml:space="preserve">Introducing NU Skill Shops </w:t>
      </w:r>
    </w:p>
    <w:p w:rsidR="009C28D8" w:rsidRDefault="009C28D8">
      <w:pPr>
        <w:pStyle w:val="normal0"/>
        <w:rPr>
          <w:color w:val="212121"/>
        </w:rPr>
      </w:pPr>
    </w:p>
    <w:p w:rsidR="009C28D8" w:rsidRDefault="003765F6">
      <w:pPr>
        <w:pStyle w:val="normal0"/>
        <w:rPr>
          <w:color w:val="212121"/>
        </w:rPr>
      </w:pPr>
      <w:r>
        <w:rPr>
          <w:color w:val="212121"/>
        </w:rPr>
        <w:t xml:space="preserve">Niagara University Library created NU Skill Shops to facilitate varied training that supports faculty in their teaching and staff in their organizational work. </w:t>
      </w:r>
    </w:p>
    <w:p w:rsidR="009C28D8" w:rsidRDefault="009C28D8">
      <w:pPr>
        <w:pStyle w:val="normal0"/>
        <w:rPr>
          <w:color w:val="212121"/>
        </w:rPr>
      </w:pPr>
    </w:p>
    <w:p w:rsidR="009C28D8" w:rsidRDefault="003765F6">
      <w:pPr>
        <w:pStyle w:val="normal0"/>
        <w:rPr>
          <w:color w:val="333333"/>
        </w:rPr>
      </w:pPr>
      <w:r>
        <w:rPr>
          <w:b/>
          <w:color w:val="404040"/>
        </w:rPr>
        <w:t xml:space="preserve">The calendar for upcoming NU Skill Shops can be found </w:t>
      </w:r>
      <w:hyperlink r:id="rId6">
        <w:r>
          <w:rPr>
            <w:b/>
            <w:color w:val="1155CC"/>
            <w:u w:val="single"/>
          </w:rPr>
          <w:t>here</w:t>
        </w:r>
      </w:hyperlink>
      <w:r>
        <w:rPr>
          <w:color w:val="212121"/>
        </w:rPr>
        <w:t xml:space="preserve">. </w:t>
      </w:r>
    </w:p>
    <w:p w:rsidR="009C28D8" w:rsidRDefault="009C28D8">
      <w:pPr>
        <w:pStyle w:val="normal0"/>
        <w:spacing w:line="342" w:lineRule="auto"/>
        <w:rPr>
          <w:color w:val="333333"/>
        </w:rPr>
      </w:pPr>
    </w:p>
    <w:p w:rsidR="009C28D8" w:rsidRDefault="003765F6">
      <w:pPr>
        <w:pStyle w:val="normal0"/>
        <w:spacing w:after="160"/>
        <w:rPr>
          <w:color w:val="333333"/>
        </w:rPr>
      </w:pPr>
      <w:hyperlink r:id="rId7">
        <w:r>
          <w:rPr>
            <w:color w:val="1155CC"/>
            <w:u w:val="single"/>
          </w:rPr>
          <w:t>Screencasting</w:t>
        </w:r>
      </w:hyperlink>
      <w:r>
        <w:rPr>
          <w:color w:val="333333"/>
        </w:rPr>
        <w:t xml:space="preserve"> Techniques: Tuesday, February 20 @ 2 pm</w:t>
      </w:r>
    </w:p>
    <w:p w:rsidR="009C28D8" w:rsidRDefault="003765F6">
      <w:pPr>
        <w:pStyle w:val="normal0"/>
        <w:spacing w:after="160"/>
        <w:rPr>
          <w:color w:val="333333"/>
          <w:highlight w:val="white"/>
        </w:rPr>
      </w:pPr>
      <w:r>
        <w:rPr>
          <w:color w:val="333333"/>
        </w:rPr>
        <w:t xml:space="preserve">Jaclyn McKewan, Outreach Librarian, </w:t>
      </w:r>
      <w:r>
        <w:rPr>
          <w:color w:val="333333"/>
          <w:highlight w:val="white"/>
        </w:rPr>
        <w:t xml:space="preserve">will demonstrate some free </w:t>
      </w:r>
      <w:r>
        <w:rPr>
          <w:color w:val="333333"/>
        </w:rPr>
        <w:t>screenc</w:t>
      </w:r>
      <w:r>
        <w:rPr>
          <w:color w:val="333333"/>
        </w:rPr>
        <w:t>asting</w:t>
      </w:r>
      <w:r>
        <w:rPr>
          <w:color w:val="333333"/>
          <w:highlight w:val="white"/>
        </w:rPr>
        <w:t xml:space="preserve"> tools including Jing, </w:t>
      </w:r>
      <w:r>
        <w:rPr>
          <w:color w:val="333333"/>
        </w:rPr>
        <w:t>Screencast-o-matic</w:t>
      </w:r>
      <w:r>
        <w:rPr>
          <w:color w:val="333333"/>
          <w:highlight w:val="white"/>
        </w:rPr>
        <w:t xml:space="preserve"> and </w:t>
      </w:r>
      <w:r>
        <w:rPr>
          <w:color w:val="333333"/>
        </w:rPr>
        <w:t>CamStudio</w:t>
      </w:r>
      <w:r>
        <w:rPr>
          <w:color w:val="333333"/>
          <w:highlight w:val="white"/>
        </w:rPr>
        <w:t xml:space="preserve">. We'll practice using each of them and compare their features. We'll also look at ways to use </w:t>
      </w:r>
      <w:r>
        <w:rPr>
          <w:color w:val="333333"/>
        </w:rPr>
        <w:t>screencasts</w:t>
      </w:r>
      <w:r>
        <w:rPr>
          <w:color w:val="333333"/>
          <w:highlight w:val="white"/>
        </w:rPr>
        <w:t xml:space="preserve"> with instruction, and best places to publish the videos.</w:t>
      </w:r>
    </w:p>
    <w:p w:rsidR="009C28D8" w:rsidRDefault="003765F6">
      <w:pPr>
        <w:pStyle w:val="normal0"/>
        <w:spacing w:after="160"/>
        <w:rPr>
          <w:color w:val="333333"/>
          <w:highlight w:val="white"/>
        </w:rPr>
      </w:pPr>
      <w:hyperlink r:id="rId8">
        <w:r>
          <w:rPr>
            <w:color w:val="1155CC"/>
            <w:highlight w:val="white"/>
            <w:u w:val="single"/>
          </w:rPr>
          <w:t>"What Research Says About Learning"</w:t>
        </w:r>
      </w:hyperlink>
      <w:r>
        <w:rPr>
          <w:color w:val="333333"/>
          <w:highlight w:val="white"/>
        </w:rPr>
        <w:t xml:space="preserve">: A Conversation with Vermette about Schwartz: Thursday, February 15 @ 3:45 pm (or close to it). </w:t>
      </w:r>
    </w:p>
    <w:p w:rsidR="009C28D8" w:rsidRDefault="003765F6">
      <w:pPr>
        <w:pStyle w:val="normal0"/>
        <w:spacing w:after="160"/>
      </w:pPr>
      <w:r>
        <w:rPr>
          <w:color w:val="333333"/>
          <w:highlight w:val="white"/>
        </w:rPr>
        <w:t>No time to read the book</w:t>
      </w:r>
      <w:r>
        <w:rPr>
          <w:highlight w:val="white"/>
        </w:rPr>
        <w:t>? Dr. Paul Vermette will highlight key points Daniel Schwartz makes in</w:t>
      </w:r>
      <w:r>
        <w:rPr>
          <w:highlight w:val="white"/>
        </w:rPr>
        <w:t xml:space="preserve"> his book, "What Research Says About Learning" (2016). The discussion will look at proven approaches to learning and how teachers can use them. It will be interactive, engaging maybe useful…and perhaps even fun. </w:t>
      </w:r>
    </w:p>
    <w:p w:rsidR="009C28D8" w:rsidRDefault="003765F6">
      <w:pPr>
        <w:pStyle w:val="normal0"/>
        <w:spacing w:after="160"/>
        <w:rPr>
          <w:color w:val="333333"/>
        </w:rPr>
      </w:pPr>
      <w:hyperlink r:id="rId9">
        <w:r>
          <w:rPr>
            <w:color w:val="1155CC"/>
            <w:u w:val="single"/>
          </w:rPr>
          <w:t>Ad Astra, An Overview</w:t>
        </w:r>
      </w:hyperlink>
      <w:r>
        <w:rPr>
          <w:color w:val="333333"/>
        </w:rPr>
        <w:t>: Friday, February 23 @ 10am</w:t>
      </w:r>
    </w:p>
    <w:p w:rsidR="009C28D8" w:rsidRDefault="003765F6">
      <w:pPr>
        <w:pStyle w:val="normal0"/>
        <w:spacing w:after="160"/>
        <w:rPr>
          <w:color w:val="333333"/>
        </w:rPr>
      </w:pPr>
      <w:r>
        <w:rPr>
          <w:color w:val="333333"/>
        </w:rPr>
        <w:t>Mike Jeswald, Director of the Center for Conferences &amp; Events, will present a hands-on overview of Ad Astra covering the following:</w:t>
      </w:r>
    </w:p>
    <w:p w:rsidR="009C28D8" w:rsidRDefault="003765F6">
      <w:pPr>
        <w:pStyle w:val="normal0"/>
        <w:numPr>
          <w:ilvl w:val="0"/>
          <w:numId w:val="1"/>
        </w:numPr>
        <w:spacing w:after="160" w:line="240" w:lineRule="auto"/>
        <w:contextualSpacing/>
        <w:rPr>
          <w:color w:val="333333"/>
        </w:rPr>
      </w:pPr>
      <w:r>
        <w:rPr>
          <w:color w:val="333333"/>
        </w:rPr>
        <w:t>Logging into Ad Astra</w:t>
      </w:r>
    </w:p>
    <w:p w:rsidR="009C28D8" w:rsidRDefault="003765F6">
      <w:pPr>
        <w:pStyle w:val="normal0"/>
        <w:numPr>
          <w:ilvl w:val="0"/>
          <w:numId w:val="1"/>
        </w:numPr>
        <w:spacing w:after="160" w:line="240" w:lineRule="auto"/>
        <w:contextualSpacing/>
        <w:rPr>
          <w:color w:val="333333"/>
        </w:rPr>
      </w:pPr>
      <w:r>
        <w:rPr>
          <w:color w:val="333333"/>
        </w:rPr>
        <w:t>Checking room availability</w:t>
      </w:r>
    </w:p>
    <w:p w:rsidR="009C28D8" w:rsidRDefault="003765F6">
      <w:pPr>
        <w:pStyle w:val="normal0"/>
        <w:numPr>
          <w:ilvl w:val="0"/>
          <w:numId w:val="1"/>
        </w:numPr>
        <w:spacing w:after="160" w:line="240" w:lineRule="auto"/>
        <w:contextualSpacing/>
        <w:rPr>
          <w:color w:val="333333"/>
        </w:rPr>
      </w:pPr>
      <w:r>
        <w:rPr>
          <w:color w:val="333333"/>
        </w:rPr>
        <w:t>Requesti</w:t>
      </w:r>
      <w:r>
        <w:rPr>
          <w:color w:val="333333"/>
        </w:rPr>
        <w:t>ng Events/Rooms</w:t>
      </w:r>
    </w:p>
    <w:p w:rsidR="003765F6" w:rsidRDefault="003765F6" w:rsidP="003765F6">
      <w:pPr>
        <w:pStyle w:val="normal0"/>
        <w:spacing w:after="160" w:line="240" w:lineRule="auto"/>
        <w:ind w:left="720"/>
        <w:contextualSpacing/>
        <w:rPr>
          <w:color w:val="333333"/>
        </w:rPr>
      </w:pPr>
      <w:bookmarkStart w:id="0" w:name="_GoBack"/>
      <w:bookmarkEnd w:id="0"/>
    </w:p>
    <w:p w:rsidR="009C28D8" w:rsidRDefault="003765F6">
      <w:pPr>
        <w:pStyle w:val="normal0"/>
        <w:spacing w:after="160" w:line="240" w:lineRule="auto"/>
        <w:rPr>
          <w:color w:val="333333"/>
        </w:rPr>
      </w:pPr>
      <w:hyperlink r:id="rId10">
        <w:r>
          <w:rPr>
            <w:color w:val="1155CC"/>
            <w:u w:val="single"/>
          </w:rPr>
          <w:t>Evernote</w:t>
        </w:r>
      </w:hyperlink>
      <w:r>
        <w:rPr>
          <w:color w:val="333333"/>
        </w:rPr>
        <w:t xml:space="preserve">: Wednesday, February 28 @ 10 am </w:t>
      </w:r>
    </w:p>
    <w:p w:rsidR="009C28D8" w:rsidRDefault="003765F6">
      <w:pPr>
        <w:pStyle w:val="normal0"/>
        <w:spacing w:after="160" w:line="240" w:lineRule="auto"/>
        <w:rPr>
          <w:color w:val="333333"/>
        </w:rPr>
      </w:pPr>
      <w:r>
        <w:rPr>
          <w:color w:val="333333"/>
        </w:rPr>
        <w:t xml:space="preserve">Jaclyn McKewan, Outreach Librarian, </w:t>
      </w:r>
      <w:r>
        <w:rPr>
          <w:color w:val="333333"/>
        </w:rPr>
        <w:t>will demonstrate how to use Evernote software to be more productive and organized by storing all of your ideas, notes and information. In this hands-on workshop, we'll look at the various ways of collecting and recording notes, and how to organize them wit</w:t>
      </w:r>
      <w:r>
        <w:rPr>
          <w:color w:val="333333"/>
        </w:rPr>
        <w:t>h tags and notebooks. Bring your laptop so we can install the Evernote client software and practice with it.</w:t>
      </w:r>
    </w:p>
    <w:p w:rsidR="009C28D8" w:rsidRDefault="003765F6">
      <w:pPr>
        <w:pStyle w:val="normal0"/>
        <w:spacing w:after="160" w:line="240" w:lineRule="auto"/>
        <w:rPr>
          <w:color w:val="333333"/>
        </w:rPr>
      </w:pPr>
      <w:hyperlink r:id="rId11">
        <w:r>
          <w:rPr>
            <w:color w:val="1155CC"/>
            <w:u w:val="single"/>
          </w:rPr>
          <w:t>Kahoot (online)</w:t>
        </w:r>
      </w:hyperlink>
      <w:r>
        <w:rPr>
          <w:color w:val="333333"/>
        </w:rPr>
        <w:t>: Thursday, March 1 @ 12:30 pm</w:t>
      </w:r>
    </w:p>
    <w:p w:rsidR="009C28D8" w:rsidRDefault="003765F6">
      <w:pPr>
        <w:pStyle w:val="normal0"/>
        <w:spacing w:after="160" w:line="240" w:lineRule="auto"/>
      </w:pPr>
      <w:r>
        <w:rPr>
          <w:highlight w:val="white"/>
        </w:rPr>
        <w:t xml:space="preserve">Do you want to play a game? Melissa </w:t>
      </w:r>
      <w:r>
        <w:t>La</w:t>
      </w:r>
      <w:r>
        <w:t>ngridge</w:t>
      </w:r>
      <w:r>
        <w:rPr>
          <w:highlight w:val="white"/>
        </w:rPr>
        <w:t xml:space="preserve">, NU Library's User Education Coordinator, and Olivia Welch, Instructional Support Assistant, will demonstrate </w:t>
      </w:r>
      <w:r>
        <w:t>Kahoot</w:t>
      </w:r>
      <w:r>
        <w:rPr>
          <w:highlight w:val="white"/>
        </w:rPr>
        <w:t xml:space="preserve"> in this online workshop. </w:t>
      </w:r>
      <w:r>
        <w:t>Kahoot</w:t>
      </w:r>
      <w:r>
        <w:rPr>
          <w:highlight w:val="white"/>
        </w:rPr>
        <w:t xml:space="preserve"> is a user-friendly tool that is used for easy classroom assessment. </w:t>
      </w:r>
    </w:p>
    <w:p w:rsidR="009C28D8" w:rsidRDefault="003765F6">
      <w:pPr>
        <w:pStyle w:val="normal0"/>
        <w:spacing w:after="160" w:line="240" w:lineRule="auto"/>
        <w:rPr>
          <w:color w:val="333333"/>
        </w:rPr>
      </w:pPr>
      <w:hyperlink r:id="rId12">
        <w:r>
          <w:rPr>
            <w:color w:val="1155CC"/>
            <w:u w:val="single"/>
          </w:rPr>
          <w:t>Ease Into Excel</w:t>
        </w:r>
      </w:hyperlink>
      <w:r>
        <w:rPr>
          <w:color w:val="333333"/>
        </w:rPr>
        <w:t>: Wednesday, March 7 @ 9:30 am</w:t>
      </w:r>
    </w:p>
    <w:p w:rsidR="009C28D8" w:rsidRDefault="003765F6">
      <w:pPr>
        <w:pStyle w:val="normal0"/>
        <w:shd w:val="clear" w:color="auto" w:fill="FFFFFF"/>
        <w:spacing w:after="160" w:line="240" w:lineRule="auto"/>
        <w:rPr>
          <w:color w:val="333333"/>
        </w:rPr>
      </w:pPr>
      <w:r>
        <w:rPr>
          <w:color w:val="333333"/>
        </w:rPr>
        <w:t>In this workshop, you will learn how to format worksheets for usability and visual appeal. It is part of the Ease Into Excel Series of stand-alone workshops aimed at users who unde</w:t>
      </w:r>
      <w:r>
        <w:rPr>
          <w:color w:val="333333"/>
        </w:rPr>
        <w:t>rstand what Excel is but who are not fully familiar with its capabilities. David Schoen, Library Director, will demonstrate how to work with with large lists in this hands-on session. Coverage includes:</w:t>
      </w:r>
    </w:p>
    <w:p w:rsidR="009C28D8" w:rsidRDefault="003765F6">
      <w:pPr>
        <w:pStyle w:val="normal0"/>
        <w:numPr>
          <w:ilvl w:val="0"/>
          <w:numId w:val="3"/>
        </w:numPr>
        <w:spacing w:after="160" w:line="240" w:lineRule="auto"/>
        <w:contextualSpacing/>
      </w:pPr>
      <w:r>
        <w:rPr>
          <w:color w:val="333333"/>
        </w:rPr>
        <w:lastRenderedPageBreak/>
        <w:t>Cell Basics</w:t>
      </w:r>
    </w:p>
    <w:p w:rsidR="009C28D8" w:rsidRDefault="003765F6">
      <w:pPr>
        <w:pStyle w:val="normal0"/>
        <w:numPr>
          <w:ilvl w:val="0"/>
          <w:numId w:val="3"/>
        </w:numPr>
        <w:spacing w:after="160" w:line="240" w:lineRule="auto"/>
        <w:contextualSpacing/>
      </w:pPr>
      <w:r>
        <w:rPr>
          <w:color w:val="333333"/>
        </w:rPr>
        <w:t>Modifying Columns and Rows</w:t>
      </w:r>
    </w:p>
    <w:p w:rsidR="009C28D8" w:rsidRDefault="003765F6">
      <w:pPr>
        <w:pStyle w:val="normal0"/>
        <w:numPr>
          <w:ilvl w:val="0"/>
          <w:numId w:val="3"/>
        </w:numPr>
        <w:spacing w:after="160" w:line="240" w:lineRule="auto"/>
        <w:contextualSpacing/>
      </w:pPr>
      <w:r>
        <w:rPr>
          <w:color w:val="333333"/>
        </w:rPr>
        <w:t>Sorting &amp; Filtering</w:t>
      </w:r>
      <w:r>
        <w:rPr>
          <w:color w:val="333333"/>
        </w:rPr>
        <w:t xml:space="preserve"> Data</w:t>
      </w:r>
    </w:p>
    <w:p w:rsidR="009C28D8" w:rsidRDefault="003765F6">
      <w:pPr>
        <w:pStyle w:val="Heading4"/>
        <w:keepNext w:val="0"/>
        <w:keepLines w:val="0"/>
        <w:spacing w:before="0" w:after="0" w:line="342" w:lineRule="auto"/>
        <w:rPr>
          <w:color w:val="333333"/>
          <w:sz w:val="22"/>
          <w:szCs w:val="22"/>
        </w:rPr>
      </w:pPr>
      <w:bookmarkStart w:id="1" w:name="_s9hefrq0ykhd" w:colFirst="0" w:colLast="0"/>
      <w:bookmarkEnd w:id="1"/>
      <w:r>
        <w:rPr>
          <w:color w:val="333333"/>
          <w:sz w:val="22"/>
          <w:szCs w:val="22"/>
        </w:rPr>
        <w:t xml:space="preserve">Using </w:t>
      </w:r>
      <w:hyperlink r:id="rId13">
        <w:r>
          <w:rPr>
            <w:color w:val="1155CC"/>
            <w:sz w:val="22"/>
            <w:szCs w:val="22"/>
            <w:u w:val="single"/>
          </w:rPr>
          <w:t>Startup Company</w:t>
        </w:r>
      </w:hyperlink>
      <w:r>
        <w:rPr>
          <w:color w:val="333333"/>
          <w:sz w:val="22"/>
          <w:szCs w:val="22"/>
        </w:rPr>
        <w:t xml:space="preserve"> Simulation in BUS: Thursday, March 15 @ 12:30 pm</w:t>
      </w:r>
    </w:p>
    <w:p w:rsidR="009C28D8" w:rsidRDefault="003765F6">
      <w:pPr>
        <w:pStyle w:val="normal0"/>
        <w:rPr>
          <w:color w:val="333333"/>
        </w:rPr>
      </w:pPr>
      <w:r>
        <w:rPr>
          <w:color w:val="333333"/>
          <w:highlight w:val="white"/>
        </w:rPr>
        <w:t xml:space="preserve">Do you want to play a game? Melissa </w:t>
      </w:r>
      <w:r>
        <w:rPr>
          <w:color w:val="333333"/>
        </w:rPr>
        <w:t>Langridge</w:t>
      </w:r>
      <w:r>
        <w:rPr>
          <w:color w:val="333333"/>
          <w:highlight w:val="white"/>
        </w:rPr>
        <w:t>, NU Library's User Education Coordinator, and Olivia Welch, Instructional Support Assistant, will demonstrate Startup Company in this online workshop. Startup Company is an online business simulation that can be used by students as a way to apply business</w:t>
      </w:r>
      <w:r>
        <w:rPr>
          <w:color w:val="333333"/>
          <w:highlight w:val="white"/>
        </w:rPr>
        <w:t xml:space="preserve"> principles learned in your course in an online virtual environment. </w:t>
      </w:r>
    </w:p>
    <w:p w:rsidR="009C28D8" w:rsidRDefault="003765F6">
      <w:pPr>
        <w:pStyle w:val="normal0"/>
        <w:spacing w:before="300" w:after="160"/>
        <w:rPr>
          <w:color w:val="333333"/>
        </w:rPr>
      </w:pPr>
      <w:r>
        <w:rPr>
          <w:color w:val="333333"/>
        </w:rPr>
        <w:t xml:space="preserve">Introduction to </w:t>
      </w:r>
      <w:hyperlink r:id="rId14">
        <w:r>
          <w:rPr>
            <w:color w:val="1155CC"/>
            <w:u w:val="single"/>
          </w:rPr>
          <w:t>Basecamp</w:t>
        </w:r>
      </w:hyperlink>
      <w:r>
        <w:rPr>
          <w:color w:val="333333"/>
        </w:rPr>
        <w:t>: Friday, March 23 @ 10am</w:t>
      </w:r>
    </w:p>
    <w:p w:rsidR="009C28D8" w:rsidRDefault="003765F6">
      <w:pPr>
        <w:pStyle w:val="normal0"/>
        <w:spacing w:after="160"/>
        <w:rPr>
          <w:color w:val="333333"/>
        </w:rPr>
      </w:pPr>
      <w:r>
        <w:rPr>
          <w:color w:val="333333"/>
        </w:rPr>
        <w:t>Basecamp is an easy to use online hub that facilitates team communication an</w:t>
      </w:r>
      <w:r>
        <w:rPr>
          <w:color w:val="333333"/>
        </w:rPr>
        <w:t xml:space="preserve">d project management. Library Director, David Schoen, will introduce you to the six core tools of BaseCamp in this hands-on workshop: </w:t>
      </w:r>
    </w:p>
    <w:p w:rsidR="009C28D8" w:rsidRDefault="003765F6">
      <w:pPr>
        <w:pStyle w:val="normal0"/>
        <w:numPr>
          <w:ilvl w:val="0"/>
          <w:numId w:val="2"/>
        </w:numPr>
        <w:contextualSpacing/>
        <w:rPr>
          <w:color w:val="333333"/>
        </w:rPr>
      </w:pPr>
      <w:r>
        <w:rPr>
          <w:color w:val="333333"/>
        </w:rPr>
        <w:t xml:space="preserve">A Message Board for posting announcements and updates. </w:t>
      </w:r>
    </w:p>
    <w:p w:rsidR="009C28D8" w:rsidRDefault="003765F6">
      <w:pPr>
        <w:pStyle w:val="normal0"/>
        <w:numPr>
          <w:ilvl w:val="0"/>
          <w:numId w:val="2"/>
        </w:numPr>
        <w:contextualSpacing/>
        <w:rPr>
          <w:color w:val="333333"/>
        </w:rPr>
      </w:pPr>
      <w:r>
        <w:rPr>
          <w:color w:val="333333"/>
        </w:rPr>
        <w:t xml:space="preserve">A Campfire chat room for quick casual </w:t>
      </w:r>
      <w:r>
        <w:rPr>
          <w:color w:val="333333"/>
        </w:rPr>
        <w:t xml:space="preserve">chats with the team. </w:t>
      </w:r>
    </w:p>
    <w:p w:rsidR="009C28D8" w:rsidRDefault="003765F6">
      <w:pPr>
        <w:pStyle w:val="normal0"/>
        <w:numPr>
          <w:ilvl w:val="0"/>
          <w:numId w:val="2"/>
        </w:numPr>
        <w:contextualSpacing/>
        <w:rPr>
          <w:color w:val="333333"/>
        </w:rPr>
      </w:pPr>
      <w:r>
        <w:rPr>
          <w:color w:val="333333"/>
        </w:rPr>
        <w:t xml:space="preserve">A Schedule for posting deadlines and milestones. </w:t>
      </w:r>
    </w:p>
    <w:p w:rsidR="009C28D8" w:rsidRDefault="003765F6">
      <w:pPr>
        <w:pStyle w:val="normal0"/>
        <w:numPr>
          <w:ilvl w:val="0"/>
          <w:numId w:val="2"/>
        </w:numPr>
        <w:contextualSpacing/>
        <w:rPr>
          <w:color w:val="333333"/>
        </w:rPr>
      </w:pPr>
      <w:r>
        <w:rPr>
          <w:color w:val="333333"/>
        </w:rPr>
        <w:t>Automatic Check-ins to get insights from the team on a regular basis.</w:t>
      </w:r>
    </w:p>
    <w:p w:rsidR="009C28D8" w:rsidRDefault="009C28D8">
      <w:pPr>
        <w:pStyle w:val="normal0"/>
        <w:rPr>
          <w:color w:val="333333"/>
          <w:shd w:val="clear" w:color="auto" w:fill="F9F9F9"/>
        </w:rPr>
      </w:pPr>
    </w:p>
    <w:p w:rsidR="009C28D8" w:rsidRDefault="003765F6">
      <w:pPr>
        <w:pStyle w:val="normal0"/>
        <w:spacing w:line="342" w:lineRule="auto"/>
      </w:pPr>
      <w:hyperlink r:id="rId15">
        <w:r>
          <w:rPr>
            <w:color w:val="1155CC"/>
            <w:u w:val="single"/>
          </w:rPr>
          <w:t>Designing Posters</w:t>
        </w:r>
      </w:hyperlink>
      <w:r>
        <w:rPr>
          <w:color w:val="333333"/>
        </w:rPr>
        <w:t xml:space="preserve"> for High-Impact Communication Using PowerPoint</w:t>
      </w:r>
      <w:r>
        <w:t>: Thursday, April 5 @ 3:40 pm</w:t>
      </w:r>
    </w:p>
    <w:p w:rsidR="009C28D8" w:rsidRPr="003765F6" w:rsidRDefault="003765F6" w:rsidP="003765F6">
      <w:pPr>
        <w:pStyle w:val="normal0"/>
        <w:spacing w:line="240" w:lineRule="auto"/>
        <w:rPr>
          <w:color w:val="333333"/>
          <w:shd w:val="clear" w:color="auto" w:fill="F9F9F9"/>
        </w:rPr>
      </w:pPr>
      <w:r>
        <w:rPr>
          <w:color w:val="333333"/>
        </w:rPr>
        <w:t>Through examples and discussion Dr. Robyn Goacher, Assistant Professor of Chemistry, will help you deter</w:t>
      </w:r>
      <w:r>
        <w:rPr>
          <w:color w:val="333333"/>
        </w:rPr>
        <w:t xml:space="preserve">mine what makes a research poster successful. Participants will learn about design, effective use of graphics, and audience engagement. Bring your own laptop or use one of lab computers for individual assistance during the second halo of the session. </w:t>
      </w:r>
    </w:p>
    <w:sectPr w:rsidR="009C28D8" w:rsidRPr="003765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35B4D"/>
    <w:multiLevelType w:val="multilevel"/>
    <w:tmpl w:val="BCBC2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B1C1615"/>
    <w:multiLevelType w:val="multilevel"/>
    <w:tmpl w:val="D152EFEE"/>
    <w:lvl w:ilvl="0">
      <w:start w:val="1"/>
      <w:numFmt w:val="bullet"/>
      <w:lvlText w:val="●"/>
      <w:lvlJc w:val="left"/>
      <w:pPr>
        <w:ind w:left="720" w:hanging="360"/>
      </w:pPr>
      <w:rPr>
        <w:rFonts w:ascii="Arial" w:eastAsia="Arial" w:hAnsi="Arial" w:cs="Arial"/>
        <w:color w:val="33333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79D4D04"/>
    <w:multiLevelType w:val="multilevel"/>
    <w:tmpl w:val="89CA7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C28D8"/>
    <w:rsid w:val="003765F6"/>
    <w:rsid w:val="009C2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765F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5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765F6"/>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765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iagara.libcal.com/event/3975805" TargetMode="External"/><Relationship Id="rId12" Type="http://schemas.openxmlformats.org/officeDocument/2006/relationships/hyperlink" Target="https://niagara.libcal.com/event/3349162" TargetMode="External"/><Relationship Id="rId13" Type="http://schemas.openxmlformats.org/officeDocument/2006/relationships/hyperlink" Target="https://niagara.libcal.com/event/3975835" TargetMode="External"/><Relationship Id="rId14" Type="http://schemas.openxmlformats.org/officeDocument/2006/relationships/hyperlink" Target="https://niagara.libcal.com/event/3954388" TargetMode="External"/><Relationship Id="rId15" Type="http://schemas.openxmlformats.org/officeDocument/2006/relationships/hyperlink" Target="https://niagara.libcal.com/event/397006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niagara.libcal.com/calendar/skillshops" TargetMode="External"/><Relationship Id="rId7" Type="http://schemas.openxmlformats.org/officeDocument/2006/relationships/hyperlink" Target="https://niagara.libcal.com/event/3966159" TargetMode="External"/><Relationship Id="rId8" Type="http://schemas.openxmlformats.org/officeDocument/2006/relationships/hyperlink" Target="https://niagara.libcal.com/event/3965953" TargetMode="External"/><Relationship Id="rId9" Type="http://schemas.openxmlformats.org/officeDocument/2006/relationships/hyperlink" Target="https://niagara.libcal.com/event/3939049" TargetMode="External"/><Relationship Id="rId10" Type="http://schemas.openxmlformats.org/officeDocument/2006/relationships/hyperlink" Target="https://niagara.libcal.com/event/3966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677</Words>
  <Characters>3863</Characters>
  <Application>Microsoft Macintosh Word</Application>
  <DocSecurity>0</DocSecurity>
  <Lines>32</Lines>
  <Paragraphs>9</Paragraphs>
  <ScaleCrop>false</ScaleCrop>
  <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mlangridge</cp:lastModifiedBy>
  <cp:revision>2</cp:revision>
  <dcterms:created xsi:type="dcterms:W3CDTF">2018-02-05T17:19:00Z</dcterms:created>
  <dcterms:modified xsi:type="dcterms:W3CDTF">2018-02-05T17:19:00Z</dcterms:modified>
</cp:coreProperties>
</file>